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925" w:rsidRPr="00D43E53" w:rsidRDefault="009B3FE6" w:rsidP="00D43E53">
      <w:pPr>
        <w:pStyle w:val="Ttulo1"/>
        <w:spacing w:line="360" w:lineRule="auto"/>
        <w:ind w:left="0"/>
      </w:pPr>
      <w:r>
        <w:t xml:space="preserve"> </w:t>
      </w:r>
      <w:r w:rsidR="00846B0E" w:rsidRPr="00D43E53">
        <w:t>CONVENIO  URBANÍSTICO</w:t>
      </w:r>
    </w:p>
    <w:p w:rsidR="00BB7925" w:rsidRPr="00D43E53" w:rsidRDefault="00846B0E" w:rsidP="00D43E53">
      <w:pPr>
        <w:spacing w:after="0"/>
        <w:ind w:left="0" w:firstLine="0"/>
        <w:jc w:val="center"/>
      </w:pPr>
      <w:proofErr w:type="gramStart"/>
      <w:r w:rsidRPr="00D43E53">
        <w:rPr>
          <w:rFonts w:ascii="Chaco" w:eastAsia="Chaco" w:hAnsi="Chaco" w:cs="Chaco"/>
          <w:sz w:val="26"/>
        </w:rPr>
        <w:t>Expedientes Nº</w:t>
      </w:r>
      <w:proofErr w:type="gramEnd"/>
      <w:r w:rsidRPr="00D43E53">
        <w:rPr>
          <w:rFonts w:ascii="Chaco" w:eastAsia="Chaco" w:hAnsi="Chaco" w:cs="Chaco"/>
          <w:sz w:val="26"/>
        </w:rPr>
        <w:t xml:space="preserve"> </w:t>
      </w:r>
      <w:r w:rsidR="000B5772">
        <w:rPr>
          <w:rFonts w:ascii="Chaco" w:eastAsia="Chaco" w:hAnsi="Chaco" w:cs="Chaco"/>
          <w:sz w:val="26"/>
        </w:rPr>
        <w:t>212865-2021 / 214035-P-2021</w:t>
      </w:r>
    </w:p>
    <w:p w:rsidR="00FD084B" w:rsidRPr="00D43E53" w:rsidRDefault="00FD084B" w:rsidP="00740439">
      <w:pPr>
        <w:tabs>
          <w:tab w:val="center" w:pos="5018"/>
          <w:tab w:val="right" w:pos="9405"/>
        </w:tabs>
        <w:spacing w:after="0" w:line="324" w:lineRule="auto"/>
        <w:ind w:left="632" w:firstLine="0"/>
        <w:jc w:val="left"/>
      </w:pPr>
    </w:p>
    <w:p w:rsidR="00BB7925" w:rsidRPr="00D43E53" w:rsidRDefault="00FD084B" w:rsidP="00740439">
      <w:pPr>
        <w:spacing w:after="0" w:line="324" w:lineRule="auto"/>
        <w:ind w:left="0" w:firstLine="708"/>
      </w:pPr>
      <w:r w:rsidRPr="00D43E53">
        <w:t>E</w:t>
      </w:r>
      <w:r w:rsidR="00846B0E" w:rsidRPr="00D43E53">
        <w:t xml:space="preserve">n la Ciudad de Venado Tuerto a los </w:t>
      </w:r>
      <w:r w:rsidR="0088058D">
        <w:t>12</w:t>
      </w:r>
      <w:r w:rsidR="00846B0E" w:rsidRPr="00D43E53">
        <w:t xml:space="preserve"> días del mes de </w:t>
      </w:r>
      <w:r w:rsidR="00933316">
        <w:t>septiembre</w:t>
      </w:r>
      <w:r w:rsidR="00846B0E" w:rsidRPr="00D43E53">
        <w:t xml:space="preserve"> del año dos mil veinti</w:t>
      </w:r>
      <w:r w:rsidR="00C47DD3" w:rsidRPr="00D43E53">
        <w:t>d</w:t>
      </w:r>
      <w:r w:rsidR="00B837F1">
        <w:t>ó</w:t>
      </w:r>
      <w:r w:rsidR="003A27F7" w:rsidRPr="00D43E53">
        <w:t>s</w:t>
      </w:r>
      <w:r w:rsidR="00846B0E" w:rsidRPr="00D43E53">
        <w:t xml:space="preserve">, entre la </w:t>
      </w:r>
      <w:r w:rsidR="00846B0E" w:rsidRPr="00D43E53">
        <w:rPr>
          <w:b/>
        </w:rPr>
        <w:t>MUNICIPALIDAD DE VENADO TUERTO</w:t>
      </w:r>
      <w:r w:rsidR="00846B0E" w:rsidRPr="00D43E53">
        <w:t xml:space="preserve">, representada para este acto por el Sr. Intendente Municipal, Dr. </w:t>
      </w:r>
      <w:r w:rsidR="00846B0E" w:rsidRPr="00D43E53">
        <w:rPr>
          <w:b/>
        </w:rPr>
        <w:t>SERGIO LEONEL CHIARELLA</w:t>
      </w:r>
      <w:r w:rsidR="00846B0E" w:rsidRPr="00D43E53">
        <w:t xml:space="preserve"> y el Secretario de Desarrollo Productivo y Planeamiento Urbano, Sr. </w:t>
      </w:r>
      <w:r w:rsidR="00846B0E" w:rsidRPr="00D43E53">
        <w:rPr>
          <w:b/>
        </w:rPr>
        <w:t>SANTIAGO MEARDI</w:t>
      </w:r>
      <w:r w:rsidR="00846B0E" w:rsidRPr="00D43E53">
        <w:t xml:space="preserve">, fijando domicilio en calle San Martín Nº 899 de esta Ciudad, en adelante denominada </w:t>
      </w:r>
      <w:r w:rsidR="00846B0E" w:rsidRPr="00D43E53">
        <w:rPr>
          <w:b/>
        </w:rPr>
        <w:t>LA</w:t>
      </w:r>
      <w:r w:rsidR="00846B0E" w:rsidRPr="00D43E53">
        <w:t xml:space="preserve"> </w:t>
      </w:r>
      <w:r w:rsidR="00846B0E" w:rsidRPr="00D43E53">
        <w:rPr>
          <w:b/>
        </w:rPr>
        <w:t>MUNICIPALIDAD,</w:t>
      </w:r>
      <w:r w:rsidR="00846B0E" w:rsidRPr="00D43E53">
        <w:t xml:space="preserve"> por una parte y </w:t>
      </w:r>
      <w:r w:rsidR="000B5772">
        <w:rPr>
          <w:b/>
        </w:rPr>
        <w:t>RICARDO ROMEO MALPASSI</w:t>
      </w:r>
      <w:r w:rsidR="000B5772">
        <w:t xml:space="preserve">, DNI </w:t>
      </w:r>
      <w:r w:rsidR="00B503E8">
        <w:t>8.112.650</w:t>
      </w:r>
      <w:r w:rsidR="000B5772">
        <w:t xml:space="preserve">, domiciliado en </w:t>
      </w:r>
      <w:proofErr w:type="spellStart"/>
      <w:r w:rsidR="00B503E8">
        <w:t>Ituzaingó</w:t>
      </w:r>
      <w:proofErr w:type="spellEnd"/>
      <w:r w:rsidR="00B503E8">
        <w:t xml:space="preserve"> Nº 40</w:t>
      </w:r>
      <w:r w:rsidR="000B5772">
        <w:t xml:space="preserve"> de la ciudad de Venado Tuerto y </w:t>
      </w:r>
      <w:r w:rsidR="000B5772">
        <w:rPr>
          <w:b/>
        </w:rPr>
        <w:t>LUIS MIGUEL ÁNGEL PIERANI</w:t>
      </w:r>
      <w:r w:rsidR="000B5772">
        <w:t xml:space="preserve">, DNI </w:t>
      </w:r>
      <w:r w:rsidR="00B503E8">
        <w:t>12.907.381</w:t>
      </w:r>
      <w:r w:rsidR="000B5772">
        <w:t xml:space="preserve"> domiciliado en </w:t>
      </w:r>
      <w:r w:rsidR="00B503E8">
        <w:t>calle 114 Nº 3497</w:t>
      </w:r>
      <w:r w:rsidR="000B5772">
        <w:t xml:space="preserve"> de la ciudad de Venado Tuerto,</w:t>
      </w:r>
      <w:r w:rsidR="00CF18A8" w:rsidRPr="00D43E53">
        <w:t xml:space="preserve"> por la otra, </w:t>
      </w:r>
      <w:r w:rsidR="00846B0E" w:rsidRPr="00D43E53">
        <w:t>en adelante denominado</w:t>
      </w:r>
      <w:r w:rsidR="000B5772">
        <w:t>s</w:t>
      </w:r>
      <w:r w:rsidR="00846B0E" w:rsidRPr="00D43E53">
        <w:t xml:space="preserve"> </w:t>
      </w:r>
      <w:r w:rsidR="000B5772">
        <w:rPr>
          <w:b/>
        </w:rPr>
        <w:t>LOS</w:t>
      </w:r>
      <w:r w:rsidR="00846B0E" w:rsidRPr="00D43E53">
        <w:rPr>
          <w:b/>
        </w:rPr>
        <w:t xml:space="preserve"> URBANIZADOR</w:t>
      </w:r>
      <w:r w:rsidR="000B5772">
        <w:rPr>
          <w:b/>
        </w:rPr>
        <w:t>ES</w:t>
      </w:r>
      <w:r w:rsidR="00846B0E" w:rsidRPr="00D43E53">
        <w:t xml:space="preserve">, se conviene en celebrar el presente Convenio Urbanístico que se regirá en un todo por las cláusulas que a continuación se detallan: </w:t>
      </w:r>
    </w:p>
    <w:p w:rsidR="00BB7925" w:rsidRPr="00D43E53" w:rsidRDefault="00846B0E" w:rsidP="00740439">
      <w:pPr>
        <w:spacing w:after="0" w:line="324" w:lineRule="auto"/>
        <w:ind w:left="569" w:firstLine="0"/>
        <w:jc w:val="left"/>
      </w:pPr>
      <w:r w:rsidRPr="00D43E53">
        <w:rPr>
          <w:b/>
        </w:rPr>
        <w:t xml:space="preserve"> </w:t>
      </w:r>
    </w:p>
    <w:p w:rsidR="00BB7925" w:rsidRPr="00D43E53" w:rsidRDefault="00846B0E" w:rsidP="00740439">
      <w:pPr>
        <w:spacing w:after="0" w:line="324" w:lineRule="auto"/>
        <w:ind w:left="0"/>
      </w:pPr>
      <w:r w:rsidRPr="00D43E53">
        <w:rPr>
          <w:b/>
        </w:rPr>
        <w:t>PRIMERA:</w:t>
      </w:r>
      <w:r w:rsidRPr="00D43E53">
        <w:t xml:space="preserve"> </w:t>
      </w:r>
      <w:r w:rsidRPr="00D43E53">
        <w:rPr>
          <w:b/>
        </w:rPr>
        <w:t>LA MUNICIPALIDAD</w:t>
      </w:r>
      <w:r w:rsidRPr="00D43E53">
        <w:t xml:space="preserve"> autoriza a </w:t>
      </w:r>
      <w:r w:rsidR="00A87B04">
        <w:rPr>
          <w:b/>
        </w:rPr>
        <w:t>LOS</w:t>
      </w:r>
      <w:r w:rsidRPr="00D43E53">
        <w:rPr>
          <w:b/>
        </w:rPr>
        <w:t xml:space="preserve"> URBANIZADOR</w:t>
      </w:r>
      <w:r w:rsidR="00A87B04">
        <w:rPr>
          <w:b/>
        </w:rPr>
        <w:t>ES</w:t>
      </w:r>
      <w:r w:rsidRPr="00D43E53">
        <w:rPr>
          <w:b/>
        </w:rPr>
        <w:t xml:space="preserve"> </w:t>
      </w:r>
      <w:r w:rsidRPr="00D43E53">
        <w:t>a la subdivisión de</w:t>
      </w:r>
      <w:r w:rsidR="00E44946" w:rsidRPr="00D43E53">
        <w:t xml:space="preserve"> </w:t>
      </w:r>
      <w:r w:rsidR="00A87B04">
        <w:t>un</w:t>
      </w:r>
      <w:r w:rsidRPr="00D43E53">
        <w:t xml:space="preserve"> lote de su propiedad ubicado en </w:t>
      </w:r>
      <w:r w:rsidR="00C61D2C" w:rsidRPr="00D43E53">
        <w:t>la</w:t>
      </w:r>
      <w:r w:rsidRPr="00D43E53">
        <w:t xml:space="preserve"> </w:t>
      </w:r>
      <w:r w:rsidR="00C61D2C" w:rsidRPr="00D43E53">
        <w:t>Chacra</w:t>
      </w:r>
      <w:r w:rsidRPr="00D43E53">
        <w:t xml:space="preserve"> </w:t>
      </w:r>
      <w:r w:rsidR="00A87B04">
        <w:t>96</w:t>
      </w:r>
      <w:r w:rsidRPr="00D43E53">
        <w:t>, Manzana</w:t>
      </w:r>
      <w:r w:rsidR="00C61D2C" w:rsidRPr="00D43E53">
        <w:t xml:space="preserve"> Catastral Nº </w:t>
      </w:r>
      <w:r w:rsidR="00A87B04">
        <w:t>1126</w:t>
      </w:r>
      <w:r w:rsidRPr="00D43E53">
        <w:t xml:space="preserve">, Lote </w:t>
      </w:r>
      <w:r w:rsidR="00A87B04">
        <w:t xml:space="preserve">Uno de la fracción IV </w:t>
      </w:r>
      <w:r w:rsidRPr="00D43E53">
        <w:t xml:space="preserve">del plano Nº </w:t>
      </w:r>
      <w:r w:rsidR="00A87B04">
        <w:t>57481</w:t>
      </w:r>
      <w:r w:rsidR="005C4424" w:rsidRPr="00D43E53">
        <w:t>/196</w:t>
      </w:r>
      <w:r w:rsidR="00A87B04">
        <w:t>9</w:t>
      </w:r>
      <w:r w:rsidRPr="00D43E53">
        <w:t xml:space="preserve">, </w:t>
      </w:r>
      <w:r w:rsidR="00DC039A">
        <w:t>compuesto dicho lote de</w:t>
      </w:r>
      <w:r w:rsidRPr="00D43E53">
        <w:t xml:space="preserve"> </w:t>
      </w:r>
      <w:r w:rsidR="00A87B04">
        <w:t>114,26</w:t>
      </w:r>
      <w:r w:rsidRPr="00D43E53">
        <w:t xml:space="preserve"> metros </w:t>
      </w:r>
      <w:r w:rsidR="00DC039A">
        <w:t>en su lado noroeste</w:t>
      </w:r>
      <w:r w:rsidRPr="00D43E53">
        <w:t xml:space="preserve"> </w:t>
      </w:r>
      <w:r w:rsidR="00DC039A">
        <w:t>sobre</w:t>
      </w:r>
      <w:r w:rsidR="003057C9" w:rsidRPr="00D43E53">
        <w:t xml:space="preserve"> </w:t>
      </w:r>
      <w:r w:rsidRPr="00D43E53">
        <w:t>calle</w:t>
      </w:r>
      <w:r w:rsidR="00B37F4B">
        <w:t xml:space="preserve"> Dr.</w:t>
      </w:r>
      <w:r w:rsidRPr="00D43E53">
        <w:t xml:space="preserve"> </w:t>
      </w:r>
      <w:r w:rsidR="00A87B04">
        <w:t xml:space="preserve">Alfredo J. </w:t>
      </w:r>
      <w:proofErr w:type="spellStart"/>
      <w:r w:rsidR="00A87B04">
        <w:t>Cobeñas</w:t>
      </w:r>
      <w:proofErr w:type="spellEnd"/>
      <w:r w:rsidR="00DC039A">
        <w:t xml:space="preserve">, 136,44 metros en su lado noreste, 114,27 metros en su lado sureste y </w:t>
      </w:r>
      <w:r w:rsidR="00A87B04">
        <w:t>1</w:t>
      </w:r>
      <w:r w:rsidR="00A7714B">
        <w:t>35,32</w:t>
      </w:r>
      <w:r w:rsidR="00A87B04">
        <w:t xml:space="preserve"> metros en su </w:t>
      </w:r>
      <w:r w:rsidR="00A7714B">
        <w:t>lado suroeste sobre</w:t>
      </w:r>
      <w:r w:rsidR="003057C9" w:rsidRPr="00D43E53">
        <w:t xml:space="preserve"> </w:t>
      </w:r>
      <w:r w:rsidR="00CC437F">
        <w:t>calle Nº 114</w:t>
      </w:r>
      <w:r w:rsidRPr="00D43E53">
        <w:t xml:space="preserve">, </w:t>
      </w:r>
      <w:r w:rsidR="002D088E">
        <w:t>con</w:t>
      </w:r>
      <w:r w:rsidRPr="00D43E53">
        <w:t xml:space="preserve"> una superficie</w:t>
      </w:r>
      <w:r w:rsidR="000A5BE5" w:rsidRPr="00D43E53">
        <w:t xml:space="preserve"> </w:t>
      </w:r>
      <w:r w:rsidRPr="00D43E53">
        <w:t xml:space="preserve">según título de </w:t>
      </w:r>
      <w:r w:rsidR="00CC437F">
        <w:t>15.526,</w:t>
      </w:r>
      <w:r w:rsidR="00C235CF">
        <w:t>22</w:t>
      </w:r>
      <w:r w:rsidRPr="00D43E53">
        <w:t xml:space="preserve">m² y según mensura de </w:t>
      </w:r>
      <w:r w:rsidR="00CC437F">
        <w:t>15.525,</w:t>
      </w:r>
      <w:r w:rsidR="00C235CF">
        <w:t>66</w:t>
      </w:r>
      <w:r w:rsidRPr="00D43E53">
        <w:t xml:space="preserve">m², en el marco del Plan de Desarrollo Territorial, a partir de la provisión de la infraestructura disponible, a cargo de </w:t>
      </w:r>
      <w:r w:rsidR="00CC437F">
        <w:rPr>
          <w:b/>
        </w:rPr>
        <w:t>LOS</w:t>
      </w:r>
      <w:r w:rsidRPr="00D43E53">
        <w:rPr>
          <w:b/>
        </w:rPr>
        <w:t xml:space="preserve"> URBANIZADOR</w:t>
      </w:r>
      <w:r w:rsidR="00CC437F">
        <w:rPr>
          <w:b/>
        </w:rPr>
        <w:t>ES</w:t>
      </w:r>
      <w:r w:rsidRPr="00D43E53">
        <w:rPr>
          <w:b/>
        </w:rPr>
        <w:t>.</w:t>
      </w:r>
      <w:r w:rsidRPr="00D43E53">
        <w:t>-</w:t>
      </w:r>
      <w:r w:rsidR="000A5BE5" w:rsidRPr="00D43E53">
        <w:t>------------------</w:t>
      </w:r>
      <w:r w:rsidR="00CC437F">
        <w:t>-------</w:t>
      </w:r>
      <w:r w:rsidR="00A7714B">
        <w:t>-------</w:t>
      </w:r>
      <w:r w:rsidR="002D088E">
        <w:t>--------------------</w:t>
      </w:r>
    </w:p>
    <w:p w:rsidR="00BB7925" w:rsidRPr="00D43E53" w:rsidRDefault="00846B0E" w:rsidP="00740439">
      <w:pPr>
        <w:spacing w:after="0" w:line="324" w:lineRule="auto"/>
        <w:ind w:left="569" w:firstLine="0"/>
        <w:jc w:val="left"/>
      </w:pPr>
      <w:r w:rsidRPr="00D43E53">
        <w:rPr>
          <w:b/>
        </w:rPr>
        <w:t xml:space="preserve"> </w:t>
      </w:r>
    </w:p>
    <w:p w:rsidR="002C14DB" w:rsidRPr="00D43E53" w:rsidRDefault="002C14DB" w:rsidP="00740439">
      <w:pPr>
        <w:spacing w:after="0" w:line="324" w:lineRule="auto"/>
        <w:ind w:left="0"/>
      </w:pPr>
      <w:r w:rsidRPr="00D43E53">
        <w:rPr>
          <w:b/>
        </w:rPr>
        <w:t xml:space="preserve">SEGUNDA: </w:t>
      </w:r>
      <w:r w:rsidR="00CC437F">
        <w:rPr>
          <w:b/>
        </w:rPr>
        <w:t>LOS</w:t>
      </w:r>
      <w:r w:rsidRPr="00D43E53">
        <w:rPr>
          <w:b/>
        </w:rPr>
        <w:t xml:space="preserve"> URBANIZADOR</w:t>
      </w:r>
      <w:r w:rsidR="00CC437F">
        <w:rPr>
          <w:b/>
        </w:rPr>
        <w:t>ES</w:t>
      </w:r>
      <w:r w:rsidRPr="00D43E53">
        <w:t xml:space="preserve"> cederá</w:t>
      </w:r>
      <w:r w:rsidR="00CC437F">
        <w:t>n</w:t>
      </w:r>
      <w:r w:rsidRPr="00D43E53">
        <w:t xml:space="preserve"> en propiedad a </w:t>
      </w:r>
      <w:r w:rsidRPr="00D43E53">
        <w:rPr>
          <w:b/>
        </w:rPr>
        <w:t>LA MUNICIPALIDAD</w:t>
      </w:r>
      <w:r w:rsidRPr="00D43E53">
        <w:t>,</w:t>
      </w:r>
      <w:r w:rsidR="00A1515F">
        <w:t xml:space="preserve"> </w:t>
      </w:r>
      <w:r w:rsidR="00A1515F" w:rsidRPr="00D43E53">
        <w:t>en concepto de Reservas Municipales de acuerdo al</w:t>
      </w:r>
      <w:r w:rsidR="000A6988">
        <w:t xml:space="preserve"> Plan de Desarrollo Territorial, una fracción</w:t>
      </w:r>
      <w:r w:rsidR="00A1515F" w:rsidRPr="00D43E53">
        <w:t xml:space="preserve"> </w:t>
      </w:r>
      <w:r w:rsidR="000A6988">
        <w:t>que</w:t>
      </w:r>
      <w:r w:rsidR="00A1515F" w:rsidRPr="00D43E53">
        <w:t xml:space="preserve"> representa el </w:t>
      </w:r>
      <w:r w:rsidR="00A1515F">
        <w:t>15,00</w:t>
      </w:r>
      <w:r w:rsidR="00A1515F" w:rsidRPr="00D43E53">
        <w:t xml:space="preserve">% del </w:t>
      </w:r>
      <w:r w:rsidR="00740439">
        <w:t>t</w:t>
      </w:r>
      <w:r w:rsidR="00A1515F" w:rsidRPr="00D43E53">
        <w:t>ítulo</w:t>
      </w:r>
      <w:r w:rsidR="00772A6D">
        <w:t>. La fracción de terreno a donar,</w:t>
      </w:r>
      <w:r w:rsidR="002D088E">
        <w:t xml:space="preserve"> designad</w:t>
      </w:r>
      <w:r w:rsidR="00772A6D">
        <w:t>a</w:t>
      </w:r>
      <w:r w:rsidR="002D088E">
        <w:t xml:space="preserve"> como l</w:t>
      </w:r>
      <w:r w:rsidR="002D088E" w:rsidRPr="00D43E53">
        <w:t xml:space="preserve">ote </w:t>
      </w:r>
      <w:r w:rsidR="002D088E">
        <w:t>5</w:t>
      </w:r>
      <w:r w:rsidR="002D088E" w:rsidRPr="00D43E53">
        <w:t xml:space="preserve"> </w:t>
      </w:r>
      <w:r w:rsidR="00772A6D">
        <w:t xml:space="preserve">en </w:t>
      </w:r>
      <w:r w:rsidR="002D088E" w:rsidRPr="00D43E53">
        <w:t>el plano de mensura y subdivisión elaborado por l</w:t>
      </w:r>
      <w:r w:rsidR="002D088E">
        <w:t>a</w:t>
      </w:r>
      <w:r w:rsidR="002D088E" w:rsidRPr="00D43E53">
        <w:t xml:space="preserve"> Ing. </w:t>
      </w:r>
      <w:proofErr w:type="spellStart"/>
      <w:r w:rsidR="002D088E" w:rsidRPr="00D43E53">
        <w:t>Agrim</w:t>
      </w:r>
      <w:proofErr w:type="spellEnd"/>
      <w:r w:rsidR="002D088E" w:rsidRPr="00D43E53">
        <w:t xml:space="preserve">. </w:t>
      </w:r>
      <w:proofErr w:type="spellStart"/>
      <w:r w:rsidR="002D088E">
        <w:t>Daiana</w:t>
      </w:r>
      <w:proofErr w:type="spellEnd"/>
      <w:r w:rsidR="002D088E">
        <w:t xml:space="preserve"> Yanet </w:t>
      </w:r>
      <w:proofErr w:type="spellStart"/>
      <w:r w:rsidR="002D088E">
        <w:t>Olivieri</w:t>
      </w:r>
      <w:proofErr w:type="spellEnd"/>
      <w:r w:rsidRPr="00D43E53">
        <w:t xml:space="preserve"> </w:t>
      </w:r>
      <w:r w:rsidR="002D088E">
        <w:t xml:space="preserve">con frente al noroeste sobre calle Dr. Alfredo J. </w:t>
      </w:r>
      <w:proofErr w:type="spellStart"/>
      <w:r w:rsidR="002D088E">
        <w:t>Cobeñas</w:t>
      </w:r>
      <w:proofErr w:type="spellEnd"/>
      <w:r w:rsidR="009E2A16">
        <w:t xml:space="preserve"> entre Avda. República de Irlanda y Calle Nº 114, </w:t>
      </w:r>
      <w:r w:rsidR="00740439">
        <w:t xml:space="preserve">se ubica </w:t>
      </w:r>
      <w:r w:rsidR="009E2A16">
        <w:t xml:space="preserve">a los 54,26 metros de Calle Nº 114 hacia el noreste, </w:t>
      </w:r>
      <w:r w:rsidR="00740439">
        <w:t xml:space="preserve">conforma una </w:t>
      </w:r>
      <w:r w:rsidR="009E2A16">
        <w:t>poligonal cerrada de límites de cuatro lados cuyas dimensiones lineales y linderos son las siguientes: el lado l-m mide</w:t>
      </w:r>
      <w:r w:rsidRPr="00D43E53">
        <w:t xml:space="preserve"> </w:t>
      </w:r>
      <w:r w:rsidR="00B37F4B">
        <w:t>30,</w:t>
      </w:r>
      <w:r w:rsidR="00173564">
        <w:t>65</w:t>
      </w:r>
      <w:r w:rsidR="008845F1">
        <w:t xml:space="preserve"> </w:t>
      </w:r>
      <w:r w:rsidRPr="00D43E53">
        <w:t>m</w:t>
      </w:r>
      <w:r w:rsidR="008845F1">
        <w:t>etros</w:t>
      </w:r>
      <w:r w:rsidR="00740439">
        <w:t xml:space="preserve"> y</w:t>
      </w:r>
      <w:r w:rsidR="008845F1">
        <w:t xml:space="preserve"> linda al noroeste con</w:t>
      </w:r>
      <w:r w:rsidRPr="00D43E53">
        <w:t xml:space="preserve"> calle </w:t>
      </w:r>
      <w:r w:rsidR="00B37F4B">
        <w:t xml:space="preserve">Dr. Alfredo J. </w:t>
      </w:r>
      <w:proofErr w:type="spellStart"/>
      <w:r w:rsidR="00B37F4B">
        <w:t>Cobeñas</w:t>
      </w:r>
      <w:proofErr w:type="spellEnd"/>
      <w:r w:rsidR="008845F1">
        <w:t>, el lado m-f</w:t>
      </w:r>
      <w:r w:rsidR="00B37F4B">
        <w:t xml:space="preserve"> </w:t>
      </w:r>
      <w:r w:rsidR="008845F1">
        <w:t>mide</w:t>
      </w:r>
      <w:r w:rsidRPr="00D43E53">
        <w:t xml:space="preserve"> </w:t>
      </w:r>
      <w:r w:rsidR="00B37F4B">
        <w:t>76,1</w:t>
      </w:r>
      <w:r w:rsidR="00173564">
        <w:t>4</w:t>
      </w:r>
      <w:r w:rsidR="008845F1">
        <w:t xml:space="preserve"> </w:t>
      </w:r>
      <w:r w:rsidRPr="00D43E53">
        <w:t>m</w:t>
      </w:r>
      <w:r w:rsidR="008845F1">
        <w:t>etros</w:t>
      </w:r>
      <w:r w:rsidR="00740439">
        <w:t xml:space="preserve"> y</w:t>
      </w:r>
      <w:r w:rsidR="008845F1">
        <w:t xml:space="preserve"> linda al noreste con</w:t>
      </w:r>
      <w:r w:rsidR="00740439">
        <w:t xml:space="preserve"> el</w:t>
      </w:r>
      <w:r w:rsidR="008845F1">
        <w:t xml:space="preserve"> lote 6 del mismo plano, el lado f-j mide 30,65 metros</w:t>
      </w:r>
      <w:r w:rsidR="00740439">
        <w:t xml:space="preserve"> y</w:t>
      </w:r>
      <w:r w:rsidR="008845F1">
        <w:t xml:space="preserve"> linda al sudeste con </w:t>
      </w:r>
      <w:r w:rsidR="00740439">
        <w:t xml:space="preserve">el </w:t>
      </w:r>
      <w:r w:rsidR="008845F1">
        <w:t>lote 2 del mismo plano</w:t>
      </w:r>
      <w:r w:rsidR="009D08EE">
        <w:t>, el lado j-l mide 75,84 metros</w:t>
      </w:r>
      <w:r w:rsidR="00740439">
        <w:t xml:space="preserve"> y</w:t>
      </w:r>
      <w:r w:rsidR="009D08EE">
        <w:t xml:space="preserve"> linda al sudoeste con lotes 3 y 4 del mismo plano y cuyos ángulos internos</w:t>
      </w:r>
      <w:r w:rsidR="00D451A5">
        <w:t xml:space="preserve"> son el vértice l: 90º04’10”, vértice m: 89º55’50”, vértice f: 89º30’30”</w:t>
      </w:r>
      <w:r w:rsidR="00740439">
        <w:t xml:space="preserve"> y</w:t>
      </w:r>
      <w:r w:rsidR="00D451A5">
        <w:t xml:space="preserve"> vértice j: 90º29’30”.</w:t>
      </w:r>
      <w:r w:rsidRPr="00D43E53">
        <w:t xml:space="preserve"> </w:t>
      </w:r>
      <w:r w:rsidR="00D451A5">
        <w:t>Encierra una superficie de</w:t>
      </w:r>
      <w:r w:rsidRPr="00D43E53">
        <w:t xml:space="preserve"> </w:t>
      </w:r>
      <w:r w:rsidR="00B37F4B">
        <w:t>2</w:t>
      </w:r>
      <w:r w:rsidR="00D451A5">
        <w:t>.</w:t>
      </w:r>
      <w:r w:rsidR="00173564">
        <w:t>329</w:t>
      </w:r>
      <w:r w:rsidR="00B37F4B">
        <w:t>,</w:t>
      </w:r>
      <w:r w:rsidR="00173564">
        <w:t>05</w:t>
      </w:r>
      <w:r w:rsidRPr="00D43E53">
        <w:t>m</w:t>
      </w:r>
      <w:proofErr w:type="gramStart"/>
      <w:r w:rsidRPr="00D43E53">
        <w:t>²</w:t>
      </w:r>
      <w:r w:rsidR="00D451A5">
        <w:t>.</w:t>
      </w:r>
      <w:r w:rsidR="008D1959">
        <w:t>-------------------</w:t>
      </w:r>
      <w:r w:rsidR="00740439">
        <w:t>----</w:t>
      </w:r>
      <w:proofErr w:type="gramEnd"/>
    </w:p>
    <w:p w:rsidR="002C14DB" w:rsidRPr="00D43E53" w:rsidRDefault="002C14DB" w:rsidP="00740439">
      <w:pPr>
        <w:spacing w:after="0" w:line="324" w:lineRule="auto"/>
        <w:ind w:left="0"/>
      </w:pPr>
    </w:p>
    <w:p w:rsidR="00BB7925" w:rsidRDefault="00846B0E" w:rsidP="00740439">
      <w:pPr>
        <w:spacing w:after="0" w:line="324" w:lineRule="auto"/>
        <w:ind w:left="0"/>
      </w:pPr>
      <w:r w:rsidRPr="00D43E53">
        <w:rPr>
          <w:b/>
        </w:rPr>
        <w:t>TERCERA</w:t>
      </w:r>
      <w:r w:rsidRPr="00D43E53">
        <w:t xml:space="preserve">: A la fecha de transferencia de dominio del inmueble detallado en la cláusula SEGUNDA, </w:t>
      </w:r>
      <w:r w:rsidR="0001149E">
        <w:rPr>
          <w:b/>
        </w:rPr>
        <w:t>LOS URBANIZADORES</w:t>
      </w:r>
      <w:r w:rsidRPr="00D43E53">
        <w:t xml:space="preserve"> se obliga</w:t>
      </w:r>
      <w:r w:rsidR="0001149E">
        <w:t>n</w:t>
      </w:r>
      <w:r w:rsidRPr="00D43E53">
        <w:t xml:space="preserve"> a entregar </w:t>
      </w:r>
      <w:r w:rsidR="0001149E">
        <w:t>e</w:t>
      </w:r>
      <w:r w:rsidR="00126022" w:rsidRPr="00D43E53">
        <w:t>l</w:t>
      </w:r>
      <w:r w:rsidRPr="00D43E53">
        <w:t xml:space="preserve"> lote libre de todo impuesto, gravamen, hipoteca, tasas o derechos municipales que le correspondiere, así como libre de ocupante. Asimismo, declara</w:t>
      </w:r>
      <w:r w:rsidR="0001149E">
        <w:t>n</w:t>
      </w:r>
      <w:r w:rsidRPr="00D43E53">
        <w:t xml:space="preserve"> que el inmueble es de su exclusiva </w:t>
      </w:r>
      <w:proofErr w:type="gramStart"/>
      <w:r w:rsidRPr="00D43E53">
        <w:t>propiedad.</w:t>
      </w:r>
      <w:r w:rsidR="00BD0230">
        <w:t>-----------</w:t>
      </w:r>
      <w:proofErr w:type="gramEnd"/>
    </w:p>
    <w:p w:rsidR="00BD0230" w:rsidRDefault="00BD0230" w:rsidP="00740439">
      <w:pPr>
        <w:spacing w:after="0" w:line="324" w:lineRule="auto"/>
        <w:ind w:left="0"/>
      </w:pPr>
    </w:p>
    <w:p w:rsidR="0088058D" w:rsidRPr="00D43E53" w:rsidRDefault="0088058D" w:rsidP="00740439">
      <w:pPr>
        <w:spacing w:after="0" w:line="324" w:lineRule="auto"/>
        <w:ind w:left="0"/>
      </w:pPr>
    </w:p>
    <w:p w:rsidR="0001149E" w:rsidRPr="00D43E53" w:rsidRDefault="00846B0E" w:rsidP="00740439">
      <w:pPr>
        <w:spacing w:after="0" w:line="324" w:lineRule="auto"/>
        <w:ind w:left="0"/>
      </w:pPr>
      <w:r w:rsidRPr="00D43E53">
        <w:rPr>
          <w:b/>
        </w:rPr>
        <w:t>CUARTA:</w:t>
      </w:r>
      <w:r w:rsidRPr="00D43E53">
        <w:t xml:space="preserve"> </w:t>
      </w:r>
      <w:r w:rsidR="0001149E">
        <w:rPr>
          <w:b/>
        </w:rPr>
        <w:t>LA MUNICIPALIDAD</w:t>
      </w:r>
      <w:r w:rsidR="0001149E">
        <w:t xml:space="preserve"> no requiere obras viales y de desagüe</w:t>
      </w:r>
      <w:r w:rsidR="0001149E" w:rsidRPr="00D43E53">
        <w:t>, de acuerdo a</w:t>
      </w:r>
      <w:r w:rsidR="0001149E">
        <w:t xml:space="preserve">l informe de </w:t>
      </w:r>
      <w:r w:rsidR="0001149E" w:rsidRPr="00D43E53">
        <w:t>l</w:t>
      </w:r>
      <w:r w:rsidR="0001149E">
        <w:t>a</w:t>
      </w:r>
      <w:r w:rsidR="0001149E" w:rsidRPr="00D43E53">
        <w:t xml:space="preserve"> Dirección Municipal de Proyectos y Seguimiento de Obras, dependiente de la Secretaría de Servicios y Obras Públicas.</w:t>
      </w:r>
      <w:r w:rsidR="0001149E">
        <w:t xml:space="preserve"> </w:t>
      </w:r>
      <w:r w:rsidR="0001149E" w:rsidRPr="004A07D5">
        <w:rPr>
          <w:b/>
          <w:lang w:val="es-ES"/>
        </w:rPr>
        <w:t>L</w:t>
      </w:r>
      <w:r w:rsidR="0001149E">
        <w:rPr>
          <w:b/>
          <w:lang w:val="es-ES"/>
        </w:rPr>
        <w:t>OS URBANIZADORES</w:t>
      </w:r>
      <w:r w:rsidR="0001149E">
        <w:rPr>
          <w:lang w:val="es-ES"/>
        </w:rPr>
        <w:t xml:space="preserve"> se comprometen a informar que el costo de los accesos vehiculares correspondientes, consistentes en la colocación de tubos de 0,40m de diámetro,</w:t>
      </w:r>
      <w:r w:rsidR="006C1C9B">
        <w:rPr>
          <w:lang w:val="es-ES"/>
        </w:rPr>
        <w:t xml:space="preserve"> será </w:t>
      </w:r>
      <w:r w:rsidR="0001149E">
        <w:rPr>
          <w:lang w:val="es-ES"/>
        </w:rPr>
        <w:t>a</w:t>
      </w:r>
      <w:r w:rsidR="0001149E" w:rsidRPr="004816CD">
        <w:rPr>
          <w:lang w:val="es-ES"/>
        </w:rPr>
        <w:t xml:space="preserve"> cargo de los potenciales compradores de los lotes de manera particular</w:t>
      </w:r>
      <w:r w:rsidR="0001149E">
        <w:rPr>
          <w:lang w:val="es-ES"/>
        </w:rPr>
        <w:t xml:space="preserve"> </w:t>
      </w:r>
      <w:r w:rsidR="0001149E" w:rsidRPr="004F4B5C">
        <w:t xml:space="preserve">y tal requisito deberá estar incluido en los boletos de compraventa </w:t>
      </w:r>
      <w:r w:rsidR="0001149E">
        <w:t>y/</w:t>
      </w:r>
      <w:r w:rsidR="0001149E" w:rsidRPr="004F4B5C">
        <w:t xml:space="preserve">o escrituras </w:t>
      </w:r>
      <w:proofErr w:type="gramStart"/>
      <w:r w:rsidR="0001149E" w:rsidRPr="004F4B5C">
        <w:t>traslativas.---------------------</w:t>
      </w:r>
      <w:r w:rsidR="0001149E">
        <w:t>---------------------------------------------</w:t>
      </w:r>
      <w:proofErr w:type="gramEnd"/>
    </w:p>
    <w:p w:rsidR="00903814" w:rsidRPr="00D43E53" w:rsidRDefault="00903814" w:rsidP="00740439">
      <w:pPr>
        <w:spacing w:after="0" w:line="324" w:lineRule="auto"/>
        <w:ind w:left="0"/>
      </w:pPr>
    </w:p>
    <w:p w:rsidR="00383031" w:rsidRPr="00D43E53" w:rsidRDefault="00657E6B" w:rsidP="00740439">
      <w:pPr>
        <w:spacing w:after="0" w:line="324" w:lineRule="auto"/>
        <w:ind w:left="-5" w:right="49"/>
      </w:pPr>
      <w:r>
        <w:rPr>
          <w:b/>
        </w:rPr>
        <w:t>QUINTA</w:t>
      </w:r>
      <w:r w:rsidR="00846B0E" w:rsidRPr="00D43E53">
        <w:rPr>
          <w:b/>
        </w:rPr>
        <w:t>: EL URBANIZADOR</w:t>
      </w:r>
      <w:r w:rsidR="00846B0E" w:rsidRPr="00D43E53">
        <w:t xml:space="preserve"> asume a su cargo la ejecución y costos de las obras de </w:t>
      </w:r>
      <w:r>
        <w:t xml:space="preserve">tendido de un conductor </w:t>
      </w:r>
      <w:proofErr w:type="spellStart"/>
      <w:r>
        <w:t>preensamblado</w:t>
      </w:r>
      <w:proofErr w:type="spellEnd"/>
      <w:r w:rsidR="00DF0495" w:rsidRPr="00D43E53">
        <w:t xml:space="preserve"> de </w:t>
      </w:r>
      <w:r>
        <w:t>baja tensión, la colocación y montaje de postes de hormigón, la colocación de postes de alumbrado público y la repotenciación de la</w:t>
      </w:r>
      <w:r w:rsidR="00846B0E" w:rsidRPr="00D43E53">
        <w:t xml:space="preserve"> subestación transformadora, de acuerdo al proyecto adjunto confeccionado por la Cooperativa de Electricidad de Venado </w:t>
      </w:r>
      <w:proofErr w:type="gramStart"/>
      <w:r w:rsidR="00846B0E" w:rsidRPr="00D43E53">
        <w:t>Tuerto.--</w:t>
      </w:r>
      <w:r w:rsidR="00DF0495" w:rsidRPr="00D43E53">
        <w:t>----------</w:t>
      </w:r>
      <w:r w:rsidR="00846B0E" w:rsidRPr="00D43E53">
        <w:t>---------------------------</w:t>
      </w:r>
      <w:r>
        <w:t>----------------</w:t>
      </w:r>
      <w:proofErr w:type="gramEnd"/>
    </w:p>
    <w:p w:rsidR="00715391" w:rsidRPr="00D43E53" w:rsidRDefault="00715391" w:rsidP="00740439">
      <w:pPr>
        <w:spacing w:after="0" w:line="324" w:lineRule="auto"/>
        <w:ind w:left="0" w:firstLine="0"/>
        <w:jc w:val="left"/>
      </w:pPr>
    </w:p>
    <w:p w:rsidR="00657E6B" w:rsidRPr="00D43E53" w:rsidRDefault="00657E6B" w:rsidP="00740439">
      <w:pPr>
        <w:spacing w:after="0" w:line="324" w:lineRule="auto"/>
        <w:ind w:left="0"/>
      </w:pPr>
      <w:r>
        <w:rPr>
          <w:b/>
        </w:rPr>
        <w:t>SEXTA</w:t>
      </w:r>
      <w:r w:rsidR="00846B0E" w:rsidRPr="00D43E53">
        <w:rPr>
          <w:b/>
        </w:rPr>
        <w:t xml:space="preserve">: </w:t>
      </w:r>
      <w:r>
        <w:rPr>
          <w:b/>
        </w:rPr>
        <w:t>LA MUNICIPALIDAD</w:t>
      </w:r>
      <w:r>
        <w:t xml:space="preserve"> requiere la ejecución y costos de la forestación</w:t>
      </w:r>
      <w:r w:rsidR="006C1C9B">
        <w:rPr>
          <w:lang w:val="es-ES"/>
        </w:rPr>
        <w:t xml:space="preserve"> de acuerdo a las indicaciones de la Dirección Municipal de Espacios Públicos dependiente de la Secretaría de Servicios y Obras Públicas</w:t>
      </w:r>
      <w:r>
        <w:rPr>
          <w:lang w:val="es-ES"/>
        </w:rPr>
        <w:t xml:space="preserve"> </w:t>
      </w:r>
      <w:r w:rsidRPr="004F4B5C">
        <w:t xml:space="preserve">y tal requisito deberá estar incluido en los boletos de compraventa </w:t>
      </w:r>
      <w:r>
        <w:t>y/</w:t>
      </w:r>
      <w:r w:rsidRPr="004F4B5C">
        <w:t xml:space="preserve">o escrituras </w:t>
      </w:r>
      <w:proofErr w:type="gramStart"/>
      <w:r w:rsidRPr="004F4B5C">
        <w:t>traslativas.---------------------</w:t>
      </w:r>
      <w:r>
        <w:t>---------------------------------------------</w:t>
      </w:r>
      <w:proofErr w:type="gramEnd"/>
    </w:p>
    <w:p w:rsidR="00657E6B" w:rsidRDefault="00657E6B" w:rsidP="00740439">
      <w:pPr>
        <w:spacing w:after="0" w:line="324" w:lineRule="auto"/>
        <w:ind w:left="-5" w:right="49"/>
        <w:rPr>
          <w:b/>
        </w:rPr>
      </w:pPr>
    </w:p>
    <w:p w:rsidR="00BB7925" w:rsidRPr="00D43E53" w:rsidRDefault="00DD31C1" w:rsidP="00740439">
      <w:pPr>
        <w:spacing w:after="0" w:line="324" w:lineRule="auto"/>
        <w:ind w:left="-5" w:right="49"/>
      </w:pPr>
      <w:r>
        <w:rPr>
          <w:b/>
        </w:rPr>
        <w:t>SÉPTIMA</w:t>
      </w:r>
      <w:r w:rsidR="00846B0E" w:rsidRPr="00D43E53">
        <w:rPr>
          <w:b/>
        </w:rPr>
        <w:t xml:space="preserve">: </w:t>
      </w:r>
      <w:r w:rsidR="00846B0E" w:rsidRPr="00D43E53">
        <w:t xml:space="preserve">Con el objeto de asegurar el financiamiento de la ejecución de </w:t>
      </w:r>
      <w:proofErr w:type="gramStart"/>
      <w:r w:rsidR="00846B0E" w:rsidRPr="00D43E53">
        <w:t>la obras</w:t>
      </w:r>
      <w:proofErr w:type="gramEnd"/>
      <w:r w:rsidR="00846B0E" w:rsidRPr="00D43E53">
        <w:t xml:space="preserve"> de infraestructura requeridas, </w:t>
      </w:r>
      <w:r w:rsidR="00846B0E" w:rsidRPr="00D43E53">
        <w:rPr>
          <w:b/>
        </w:rPr>
        <w:t>LA MUNICIPALIDAD</w:t>
      </w:r>
      <w:r w:rsidR="00846B0E" w:rsidRPr="00D43E53">
        <w:t xml:space="preserve"> autoriza el ingreso de la mensura del proyecto de subdivisión que se tramita, tomando como garantía de las mismas </w:t>
      </w:r>
      <w:r w:rsidR="001C41ED">
        <w:t>el lote</w:t>
      </w:r>
      <w:r w:rsidR="00846B0E" w:rsidRPr="00D43E53">
        <w:t xml:space="preserve"> </w:t>
      </w:r>
      <w:r w:rsidR="00B503E8">
        <w:t>6</w:t>
      </w:r>
      <w:r w:rsidR="00846B0E" w:rsidRPr="00D43E53">
        <w:t xml:space="preserve"> del plano de mensura y subdivisión elaborado por </w:t>
      </w:r>
      <w:r w:rsidR="005B201A" w:rsidRPr="00D43E53">
        <w:t xml:space="preserve">la Ing. </w:t>
      </w:r>
      <w:proofErr w:type="spellStart"/>
      <w:r w:rsidR="005B201A" w:rsidRPr="00D43E53">
        <w:t>Agrim</w:t>
      </w:r>
      <w:proofErr w:type="spellEnd"/>
      <w:r w:rsidR="005B201A" w:rsidRPr="00D43E53">
        <w:t xml:space="preserve">. </w:t>
      </w:r>
      <w:proofErr w:type="spellStart"/>
      <w:r w:rsidR="001C41ED">
        <w:t>Daiana</w:t>
      </w:r>
      <w:proofErr w:type="spellEnd"/>
      <w:r w:rsidR="001C41ED">
        <w:t xml:space="preserve"> Yanet </w:t>
      </w:r>
      <w:proofErr w:type="spellStart"/>
      <w:r w:rsidR="001C41ED">
        <w:t>Olivieri</w:t>
      </w:r>
      <w:proofErr w:type="spellEnd"/>
      <w:r w:rsidR="00846B0E" w:rsidRPr="00D43E53">
        <w:t xml:space="preserve">. </w:t>
      </w:r>
      <w:r w:rsidR="00846B0E" w:rsidRPr="00D43E53">
        <w:rPr>
          <w:b/>
        </w:rPr>
        <w:t>LA MUNICIPALIDAD</w:t>
      </w:r>
      <w:r w:rsidR="00846B0E" w:rsidRPr="00D43E53">
        <w:t xml:space="preserve"> liberará </w:t>
      </w:r>
      <w:r w:rsidR="001C41ED">
        <w:t>el</w:t>
      </w:r>
      <w:r w:rsidR="00846B0E" w:rsidRPr="00D43E53">
        <w:t xml:space="preserve"> lote en garantía cuando las obras pactadas sean ejecutadas, se encuentren terminadas y cedidas y con el acta de recepción final rubricada entre las </w:t>
      </w:r>
      <w:proofErr w:type="gramStart"/>
      <w:r w:rsidR="00846B0E" w:rsidRPr="00D43E53">
        <w:t>partes.---------------------------------------------------</w:t>
      </w:r>
      <w:r w:rsidR="001C41ED">
        <w:t>-----------</w:t>
      </w:r>
      <w:r w:rsidR="00173564">
        <w:t>--------------------</w:t>
      </w:r>
      <w:proofErr w:type="gramEnd"/>
    </w:p>
    <w:p w:rsidR="00785D50" w:rsidRDefault="00785D50" w:rsidP="00740439">
      <w:pPr>
        <w:spacing w:after="0" w:line="324" w:lineRule="auto"/>
        <w:ind w:left="-5" w:right="76"/>
        <w:jc w:val="left"/>
        <w:rPr>
          <w:b/>
        </w:rPr>
      </w:pPr>
    </w:p>
    <w:p w:rsidR="002A6059" w:rsidRDefault="003F5841" w:rsidP="00740439">
      <w:pPr>
        <w:spacing w:after="0" w:line="324" w:lineRule="auto"/>
        <w:ind w:left="-5" w:right="76"/>
        <w:jc w:val="left"/>
        <w:rPr>
          <w:b/>
        </w:rPr>
      </w:pPr>
      <w:r>
        <w:rPr>
          <w:b/>
        </w:rPr>
        <w:t>CONDICIONES DE LA SUBDIVISIÓN</w:t>
      </w:r>
    </w:p>
    <w:p w:rsidR="003F5841" w:rsidRPr="00D43E53" w:rsidRDefault="00785D50" w:rsidP="00740439">
      <w:pPr>
        <w:spacing w:after="0" w:line="324" w:lineRule="auto"/>
        <w:ind w:left="2832" w:right="76" w:firstLine="5"/>
        <w:jc w:val="left"/>
        <w:rPr>
          <w:b/>
        </w:rPr>
      </w:pPr>
      <w:r w:rsidRPr="00D43E53">
        <w:t xml:space="preserve">En el marco del PDT (la Ordenanza Nº 4404/2013 y sus modificatorias) </w:t>
      </w:r>
      <w:r w:rsidRPr="00D43E53">
        <w:rPr>
          <w:b/>
        </w:rPr>
        <w:t xml:space="preserve">EL URBANIZADOR </w:t>
      </w:r>
      <w:r w:rsidRPr="00D43E53">
        <w:t>podrá lotear los inmuebles descriptos en la cláusula PRIMERA, con las siguientes condiciones:</w:t>
      </w:r>
    </w:p>
    <w:p w:rsidR="00783B8D" w:rsidRDefault="00783B8D" w:rsidP="00740439">
      <w:pPr>
        <w:spacing w:after="0" w:line="324" w:lineRule="auto"/>
        <w:ind w:left="0" w:firstLine="0"/>
        <w:rPr>
          <w:b/>
        </w:rPr>
      </w:pPr>
    </w:p>
    <w:p w:rsidR="002A6059" w:rsidRDefault="00785D50" w:rsidP="00740439">
      <w:pPr>
        <w:spacing w:after="0" w:line="324" w:lineRule="auto"/>
        <w:ind w:left="0" w:firstLine="0"/>
      </w:pPr>
      <w:r w:rsidRPr="00785D50">
        <w:rPr>
          <w:b/>
        </w:rPr>
        <w:t>Zonificación:</w:t>
      </w:r>
      <w:r>
        <w:rPr>
          <w:b/>
        </w:rPr>
        <w:t xml:space="preserve"> Z13</w:t>
      </w:r>
      <w:r>
        <w:t xml:space="preserve"> (Residencial extraurbana 2)</w:t>
      </w:r>
    </w:p>
    <w:p w:rsidR="00B25390" w:rsidRDefault="00B25390" w:rsidP="00740439">
      <w:pPr>
        <w:spacing w:after="0" w:line="324" w:lineRule="auto"/>
        <w:ind w:left="0" w:firstLine="0"/>
        <w:rPr>
          <w:b/>
        </w:rPr>
      </w:pPr>
    </w:p>
    <w:p w:rsidR="00390601" w:rsidRDefault="00785D50" w:rsidP="00740439">
      <w:pPr>
        <w:spacing w:after="0" w:line="324" w:lineRule="auto"/>
        <w:ind w:left="0" w:firstLine="0"/>
        <w:rPr>
          <w:b/>
        </w:rPr>
      </w:pPr>
      <w:r>
        <w:rPr>
          <w:b/>
        </w:rPr>
        <w:t>Cesión para calles</w:t>
      </w:r>
      <w:r w:rsidR="00390601">
        <w:rPr>
          <w:b/>
        </w:rPr>
        <w:t>: No corresponde</w:t>
      </w:r>
    </w:p>
    <w:p w:rsidR="00390601" w:rsidRDefault="00390601" w:rsidP="00740439">
      <w:pPr>
        <w:spacing w:after="0" w:line="324" w:lineRule="auto"/>
        <w:ind w:left="0" w:firstLine="0"/>
        <w:rPr>
          <w:b/>
        </w:rPr>
      </w:pPr>
    </w:p>
    <w:p w:rsidR="00785D50" w:rsidRPr="00390601" w:rsidRDefault="00390601" w:rsidP="00740439">
      <w:pPr>
        <w:spacing w:after="0" w:line="324" w:lineRule="auto"/>
        <w:ind w:left="0" w:firstLine="0"/>
      </w:pPr>
      <w:r>
        <w:rPr>
          <w:b/>
        </w:rPr>
        <w:t>R</w:t>
      </w:r>
      <w:r w:rsidR="00785D50">
        <w:rPr>
          <w:b/>
        </w:rPr>
        <w:t>ese</w:t>
      </w:r>
      <w:r>
        <w:rPr>
          <w:b/>
        </w:rPr>
        <w:t>rvas municipales: Obligatorio</w:t>
      </w:r>
      <w:r>
        <w:t>, de acuerdo a la cláusula SEGUNDA</w:t>
      </w:r>
    </w:p>
    <w:p w:rsidR="00B25390" w:rsidRDefault="00B25390" w:rsidP="00740439">
      <w:pPr>
        <w:spacing w:after="0" w:line="324" w:lineRule="auto"/>
        <w:ind w:left="1560" w:hanging="1560"/>
        <w:rPr>
          <w:b/>
        </w:rPr>
      </w:pPr>
    </w:p>
    <w:p w:rsidR="00785D50" w:rsidRDefault="00785D50" w:rsidP="00740439">
      <w:pPr>
        <w:spacing w:after="0" w:line="324" w:lineRule="auto"/>
        <w:ind w:left="1560" w:hanging="1560"/>
      </w:pPr>
      <w:r>
        <w:rPr>
          <w:b/>
        </w:rPr>
        <w:t>Forestación:</w:t>
      </w:r>
      <w:r>
        <w:t xml:space="preserve"> Arbolado público</w:t>
      </w:r>
      <w:r w:rsidR="007D62D5">
        <w:t xml:space="preserve"> </w:t>
      </w:r>
      <w:bookmarkStart w:id="0" w:name="_GoBack"/>
      <w:bookmarkEnd w:id="0"/>
      <w:r w:rsidR="00B25390">
        <w:rPr>
          <w:b/>
        </w:rPr>
        <w:t>obligatorio</w:t>
      </w:r>
      <w:r w:rsidR="00B25390">
        <w:t xml:space="preserve"> en las condiciones establecidas en la cláusula SEXTA.</w:t>
      </w:r>
    </w:p>
    <w:p w:rsidR="00B25390" w:rsidRDefault="00B25390" w:rsidP="00740439">
      <w:pPr>
        <w:spacing w:after="0" w:line="324" w:lineRule="auto"/>
        <w:ind w:left="2410" w:hanging="2410"/>
        <w:rPr>
          <w:b/>
        </w:rPr>
      </w:pPr>
    </w:p>
    <w:p w:rsidR="0088058D" w:rsidRDefault="0088058D" w:rsidP="00740439">
      <w:pPr>
        <w:spacing w:after="0" w:line="324" w:lineRule="auto"/>
        <w:ind w:left="2410" w:hanging="2410"/>
        <w:rPr>
          <w:b/>
        </w:rPr>
      </w:pPr>
    </w:p>
    <w:p w:rsidR="00B25390" w:rsidRDefault="00B25390" w:rsidP="00740439">
      <w:pPr>
        <w:spacing w:after="0" w:line="324" w:lineRule="auto"/>
        <w:ind w:left="2410" w:hanging="2410"/>
      </w:pPr>
      <w:r>
        <w:rPr>
          <w:b/>
        </w:rPr>
        <w:t>Desagües pluviales:</w:t>
      </w:r>
      <w:r>
        <w:t xml:space="preserve"> </w:t>
      </w:r>
      <w:r>
        <w:rPr>
          <w:b/>
        </w:rPr>
        <w:t>No obligatorio</w:t>
      </w:r>
      <w:r>
        <w:t xml:space="preserve"> en las condiciones establecidas en la cláusula CUARTA.</w:t>
      </w:r>
    </w:p>
    <w:p w:rsidR="00DC5936" w:rsidRDefault="00DC5936" w:rsidP="00740439">
      <w:pPr>
        <w:spacing w:after="0" w:line="324" w:lineRule="auto"/>
        <w:ind w:left="2410" w:hanging="2410"/>
      </w:pPr>
    </w:p>
    <w:p w:rsidR="00DC5936" w:rsidRDefault="00DC5936" w:rsidP="00740439">
      <w:pPr>
        <w:spacing w:after="0" w:line="324" w:lineRule="auto"/>
        <w:ind w:left="2410" w:hanging="2410"/>
        <w:rPr>
          <w:b/>
        </w:rPr>
      </w:pPr>
      <w:r w:rsidRPr="00DC5936">
        <w:rPr>
          <w:b/>
        </w:rPr>
        <w:t>Redes cloacales y de agua potable</w:t>
      </w:r>
      <w:r>
        <w:rPr>
          <w:b/>
        </w:rPr>
        <w:t>: No obligatorio</w:t>
      </w:r>
    </w:p>
    <w:p w:rsidR="00783B8D" w:rsidRDefault="00783B8D" w:rsidP="00740439">
      <w:pPr>
        <w:spacing w:after="0" w:line="324" w:lineRule="auto"/>
        <w:ind w:left="2410" w:hanging="2410"/>
        <w:rPr>
          <w:b/>
        </w:rPr>
      </w:pPr>
    </w:p>
    <w:p w:rsidR="00DC5936" w:rsidRDefault="00DC5936" w:rsidP="00740439">
      <w:pPr>
        <w:spacing w:after="0" w:line="324" w:lineRule="auto"/>
        <w:ind w:left="2410" w:hanging="2410"/>
        <w:rPr>
          <w:b/>
        </w:rPr>
      </w:pPr>
      <w:r>
        <w:rPr>
          <w:b/>
        </w:rPr>
        <w:t>Redes de gas: No obligatorio</w:t>
      </w:r>
    </w:p>
    <w:p w:rsidR="008C6D99" w:rsidRDefault="008C6D99" w:rsidP="00740439">
      <w:pPr>
        <w:spacing w:after="0" w:line="324" w:lineRule="auto"/>
        <w:ind w:left="2410" w:hanging="2410"/>
        <w:rPr>
          <w:b/>
        </w:rPr>
      </w:pPr>
    </w:p>
    <w:p w:rsidR="008509BD" w:rsidRDefault="008509BD" w:rsidP="00740439">
      <w:pPr>
        <w:spacing w:after="0" w:line="324" w:lineRule="auto"/>
        <w:ind w:left="2410" w:hanging="2410"/>
        <w:rPr>
          <w:b/>
        </w:rPr>
      </w:pPr>
      <w:r>
        <w:rPr>
          <w:b/>
        </w:rPr>
        <w:t>Cordón cuneta y estabilizado granular: No obligatorio</w:t>
      </w:r>
    </w:p>
    <w:p w:rsidR="008C6D99" w:rsidRDefault="008C6D99" w:rsidP="00740439">
      <w:pPr>
        <w:spacing w:after="0" w:line="324" w:lineRule="auto"/>
        <w:ind w:left="2410" w:hanging="2410"/>
        <w:rPr>
          <w:b/>
        </w:rPr>
      </w:pPr>
    </w:p>
    <w:p w:rsidR="008509BD" w:rsidRPr="00450C0C" w:rsidRDefault="008509BD" w:rsidP="00740439">
      <w:pPr>
        <w:spacing w:after="0" w:line="324" w:lineRule="auto"/>
        <w:ind w:left="2410" w:hanging="2410"/>
      </w:pPr>
      <w:r>
        <w:rPr>
          <w:b/>
        </w:rPr>
        <w:t>Redes eléctricas y alumbrado público:</w:t>
      </w:r>
      <w:r w:rsidR="00450C0C">
        <w:rPr>
          <w:b/>
        </w:rPr>
        <w:t xml:space="preserve"> Obligatorio </w:t>
      </w:r>
      <w:r w:rsidR="00450C0C">
        <w:t>de acuerdo a proyecto, cómputo y presupuesto elaborado por la Coop</w:t>
      </w:r>
      <w:r w:rsidR="009F5B22">
        <w:t>erativa Eléctrica de Venado Tuerto.</w:t>
      </w:r>
    </w:p>
    <w:p w:rsidR="008C6D99" w:rsidRDefault="008C6D99" w:rsidP="00740439">
      <w:pPr>
        <w:spacing w:after="0" w:line="324" w:lineRule="auto"/>
        <w:ind w:left="0" w:right="49" w:firstLine="0"/>
        <w:rPr>
          <w:b/>
        </w:rPr>
      </w:pPr>
    </w:p>
    <w:p w:rsidR="00BB7925" w:rsidRPr="00D43E53" w:rsidRDefault="008C6D99" w:rsidP="00740439">
      <w:pPr>
        <w:spacing w:after="0" w:line="324" w:lineRule="auto"/>
        <w:ind w:left="0" w:right="49" w:firstLine="0"/>
      </w:pPr>
      <w:r>
        <w:rPr>
          <w:b/>
        </w:rPr>
        <w:t>OCTAVA</w:t>
      </w:r>
      <w:r w:rsidR="00846B0E" w:rsidRPr="00D43E53">
        <w:rPr>
          <w:b/>
        </w:rPr>
        <w:t>:</w:t>
      </w:r>
      <w:r w:rsidR="00846B0E" w:rsidRPr="00D43E53">
        <w:t xml:space="preserve"> El presente Convenio se suscribe ad-</w:t>
      </w:r>
      <w:proofErr w:type="spellStart"/>
      <w:r w:rsidR="00846B0E" w:rsidRPr="00D43E53">
        <w:t>referendum</w:t>
      </w:r>
      <w:proofErr w:type="spellEnd"/>
      <w:r w:rsidR="00846B0E" w:rsidRPr="00D43E53">
        <w:t xml:space="preserve"> del Concejo Municipal, comprometiéndose la </w:t>
      </w:r>
      <w:r w:rsidR="00846B0E" w:rsidRPr="00D43E53">
        <w:rPr>
          <w:b/>
        </w:rPr>
        <w:t>MUNICIPALIDAD</w:t>
      </w:r>
      <w:r w:rsidR="00846B0E" w:rsidRPr="00D43E53">
        <w:t xml:space="preserve"> a tal fin a remitir a la Corporación el correspondiente Proyecto de Ordenanza dentro de los quince (15) días posteriores a la fecha de firma de este Convenio. En el caso que el Concejo Municipal no ratificara el presente Convenio, éste quedará sin efecto alguno, no debiéndose las partes indemnización de ninguna especie por ningún concepto y en el caso que el mismo se ratificara tendrá principio de ejecución a partir de la fecha de promulgación de la Ordenanza </w:t>
      </w:r>
      <w:proofErr w:type="gramStart"/>
      <w:r w:rsidR="00846B0E" w:rsidRPr="00D43E53">
        <w:t>respectiva.-----------------------------------------------------------------</w:t>
      </w:r>
      <w:r w:rsidR="00B97516" w:rsidRPr="00D43E53">
        <w:t>---</w:t>
      </w:r>
      <w:r w:rsidR="00787643" w:rsidRPr="00D43E53">
        <w:t>------------------</w:t>
      </w:r>
      <w:proofErr w:type="gramEnd"/>
      <w:r w:rsidR="00846B0E" w:rsidRPr="00D43E53">
        <w:t xml:space="preserve"> </w:t>
      </w:r>
    </w:p>
    <w:p w:rsidR="00BB7925" w:rsidRPr="00D43E53" w:rsidRDefault="00846B0E" w:rsidP="00740439">
      <w:pPr>
        <w:spacing w:after="0" w:line="324" w:lineRule="auto"/>
        <w:ind w:left="0" w:firstLine="0"/>
        <w:jc w:val="left"/>
      </w:pPr>
      <w:r w:rsidRPr="00D43E53">
        <w:t xml:space="preserve"> </w:t>
      </w:r>
    </w:p>
    <w:p w:rsidR="00BB7925" w:rsidRPr="00D43E53" w:rsidRDefault="008C6D99" w:rsidP="00740439">
      <w:pPr>
        <w:spacing w:after="0" w:line="324" w:lineRule="auto"/>
        <w:ind w:left="-5" w:right="49"/>
      </w:pPr>
      <w:r>
        <w:rPr>
          <w:b/>
        </w:rPr>
        <w:t>NOVENA</w:t>
      </w:r>
      <w:r w:rsidR="00846B0E" w:rsidRPr="00D43E53">
        <w:rPr>
          <w:b/>
        </w:rPr>
        <w:t>:</w:t>
      </w:r>
      <w:r w:rsidR="00846B0E" w:rsidRPr="00D43E53">
        <w:t xml:space="preserve"> A sus efectos se transcribe el Art. 18º de la Ley Orgánica de Municipalidades Nº 2756 – texto ordenado por Decreto Nº 87/85 con las modificaciones de la Ley Nº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w:t>
      </w:r>
      <w:r w:rsidR="004C69B9" w:rsidRPr="00D43E53">
        <w:t>re con particulares</w:t>
      </w:r>
      <w:proofErr w:type="gramStart"/>
      <w:r w:rsidR="004C69B9" w:rsidRPr="00D43E53">
        <w:t>”.---------</w:t>
      </w:r>
      <w:r w:rsidR="00D70181">
        <w:t>---------------------------------------</w:t>
      </w:r>
      <w:proofErr w:type="gramEnd"/>
    </w:p>
    <w:p w:rsidR="00BB7925" w:rsidRPr="00D43E53" w:rsidRDefault="00846B0E" w:rsidP="00740439">
      <w:pPr>
        <w:spacing w:after="0" w:line="324" w:lineRule="auto"/>
        <w:ind w:left="0" w:firstLine="0"/>
        <w:jc w:val="left"/>
      </w:pPr>
      <w:r w:rsidRPr="00D43E53">
        <w:t xml:space="preserve"> </w:t>
      </w:r>
    </w:p>
    <w:p w:rsidR="00BB7925" w:rsidRPr="00D43E53" w:rsidRDefault="00846B0E" w:rsidP="00740439">
      <w:pPr>
        <w:spacing w:after="0" w:line="324" w:lineRule="auto"/>
        <w:ind w:left="-5" w:right="49"/>
      </w:pPr>
      <w:r w:rsidRPr="00D43E53">
        <w:t xml:space="preserve">Bajo las </w:t>
      </w:r>
      <w:r w:rsidR="008C6D99">
        <w:t>NUEVE</w:t>
      </w:r>
      <w:r w:rsidRPr="00D43E53">
        <w:t xml:space="preserve"> cláusulas que anteceden, de plena conformidad, habiendo leído e interpretado los mismos cuyo fiel cumplimiento se obligan, las partes suscriben tres ejemplares de un mismo tenor y a un solo </w:t>
      </w:r>
      <w:proofErr w:type="gramStart"/>
      <w:r w:rsidRPr="00D43E53">
        <w:t>efecto.-</w:t>
      </w:r>
      <w:proofErr w:type="gramEnd"/>
      <w:r w:rsidRPr="00D43E53">
        <w:t xml:space="preserve"> </w:t>
      </w:r>
    </w:p>
    <w:p w:rsidR="00390601" w:rsidRDefault="00390601" w:rsidP="00740439">
      <w:pPr>
        <w:spacing w:after="0" w:line="324" w:lineRule="auto"/>
        <w:ind w:left="0" w:firstLine="0"/>
        <w:jc w:val="left"/>
      </w:pPr>
    </w:p>
    <w:p w:rsidR="00390601" w:rsidRDefault="00390601" w:rsidP="00740439">
      <w:pPr>
        <w:spacing w:after="0" w:line="324" w:lineRule="auto"/>
        <w:ind w:left="0" w:firstLine="0"/>
        <w:jc w:val="left"/>
      </w:pPr>
    </w:p>
    <w:p w:rsidR="00390601" w:rsidRPr="00D43E53" w:rsidRDefault="00390601" w:rsidP="00740439">
      <w:pPr>
        <w:spacing w:after="0" w:line="324" w:lineRule="auto"/>
        <w:ind w:left="0" w:firstLine="0"/>
        <w:jc w:val="left"/>
      </w:pPr>
    </w:p>
    <w:p w:rsidR="00BB7925" w:rsidRPr="00D43E53" w:rsidRDefault="00846B0E" w:rsidP="00740439">
      <w:pPr>
        <w:tabs>
          <w:tab w:val="center" w:pos="6715"/>
        </w:tabs>
        <w:spacing w:after="0" w:line="324" w:lineRule="auto"/>
        <w:ind w:left="-15" w:firstLine="0"/>
        <w:jc w:val="left"/>
      </w:pPr>
      <w:r w:rsidRPr="00D43E53">
        <w:rPr>
          <w:b/>
        </w:rPr>
        <w:t xml:space="preserve">       ...............................................      </w:t>
      </w:r>
      <w:r w:rsidRPr="00D43E53">
        <w:rPr>
          <w:b/>
        </w:rPr>
        <w:tab/>
        <w:t xml:space="preserve">                             .............................................                       </w:t>
      </w:r>
    </w:p>
    <w:p w:rsidR="002A6059" w:rsidRPr="00D43E53" w:rsidRDefault="00846B0E" w:rsidP="00740439">
      <w:pPr>
        <w:spacing w:after="0" w:line="324" w:lineRule="auto"/>
        <w:ind w:left="-5" w:right="76"/>
        <w:jc w:val="left"/>
        <w:rPr>
          <w:b/>
        </w:rPr>
      </w:pPr>
      <w:r w:rsidRPr="00D43E53">
        <w:rPr>
          <w:b/>
        </w:rPr>
        <w:t xml:space="preserve">             </w:t>
      </w:r>
      <w:r w:rsidR="00310ADB" w:rsidRPr="00D43E53">
        <w:rPr>
          <w:b/>
        </w:rPr>
        <w:t xml:space="preserve"> </w:t>
      </w:r>
      <w:r w:rsidRPr="00D43E53">
        <w:rPr>
          <w:b/>
        </w:rPr>
        <w:t xml:space="preserve">Sr. Santiago </w:t>
      </w:r>
      <w:proofErr w:type="spellStart"/>
      <w:r w:rsidRPr="00D43E53">
        <w:rPr>
          <w:b/>
        </w:rPr>
        <w:t>Meardi</w:t>
      </w:r>
      <w:proofErr w:type="spellEnd"/>
      <w:r w:rsidRPr="00D43E53">
        <w:rPr>
          <w:b/>
        </w:rPr>
        <w:t xml:space="preserve"> </w:t>
      </w:r>
      <w:r w:rsidRPr="00D43E53">
        <w:rPr>
          <w:b/>
        </w:rPr>
        <w:tab/>
        <w:t xml:space="preserve">            </w:t>
      </w:r>
      <w:r w:rsidRPr="00D43E53">
        <w:rPr>
          <w:b/>
        </w:rPr>
        <w:tab/>
        <w:t xml:space="preserve">     </w:t>
      </w:r>
      <w:r w:rsidRPr="00D43E53">
        <w:rPr>
          <w:b/>
        </w:rPr>
        <w:tab/>
        <w:t xml:space="preserve">       Dr. Sergio Leonel </w:t>
      </w:r>
      <w:proofErr w:type="spellStart"/>
      <w:r w:rsidRPr="00D43E53">
        <w:rPr>
          <w:b/>
        </w:rPr>
        <w:t>Chiarella</w:t>
      </w:r>
      <w:proofErr w:type="spellEnd"/>
      <w:r w:rsidRPr="00D43E53">
        <w:rPr>
          <w:b/>
        </w:rPr>
        <w:t xml:space="preserve">                Secretario de Desarrollo Productivo</w:t>
      </w:r>
      <w:r w:rsidR="002A6059" w:rsidRPr="00D43E53">
        <w:rPr>
          <w:b/>
        </w:rPr>
        <w:t xml:space="preserve"> </w:t>
      </w:r>
      <w:proofErr w:type="spellStart"/>
      <w:r w:rsidR="002A6059" w:rsidRPr="00D43E53">
        <w:rPr>
          <w:b/>
        </w:rPr>
        <w:t>y</w:t>
      </w:r>
      <w:proofErr w:type="spellEnd"/>
      <w:r w:rsidRPr="00D43E53">
        <w:rPr>
          <w:b/>
        </w:rPr>
        <w:t xml:space="preserve">                   </w:t>
      </w:r>
      <w:r w:rsidRPr="00D43E53">
        <w:rPr>
          <w:b/>
        </w:rPr>
        <w:tab/>
        <w:t xml:space="preserve">                     Intendente</w:t>
      </w:r>
    </w:p>
    <w:p w:rsidR="00BB7925" w:rsidRPr="00D43E53" w:rsidRDefault="002A6059" w:rsidP="00740439">
      <w:pPr>
        <w:spacing w:after="0" w:line="324" w:lineRule="auto"/>
        <w:ind w:left="-5" w:right="76"/>
        <w:jc w:val="left"/>
      </w:pPr>
      <w:r w:rsidRPr="00D43E53">
        <w:rPr>
          <w:b/>
        </w:rPr>
        <w:t xml:space="preserve">            Pl</w:t>
      </w:r>
      <w:r w:rsidR="00846B0E" w:rsidRPr="00D43E53">
        <w:rPr>
          <w:b/>
        </w:rPr>
        <w:t xml:space="preserve">aneamiento Urbano </w:t>
      </w:r>
    </w:p>
    <w:p w:rsidR="0030580C" w:rsidRDefault="0030580C" w:rsidP="00740439">
      <w:pPr>
        <w:spacing w:after="0" w:line="324" w:lineRule="auto"/>
        <w:ind w:left="0" w:firstLine="0"/>
        <w:jc w:val="left"/>
      </w:pPr>
    </w:p>
    <w:p w:rsidR="00390601" w:rsidRPr="00D43E53" w:rsidRDefault="00390601" w:rsidP="00740439">
      <w:pPr>
        <w:spacing w:after="0" w:line="324" w:lineRule="auto"/>
        <w:ind w:left="0" w:firstLine="0"/>
        <w:jc w:val="left"/>
      </w:pPr>
    </w:p>
    <w:p w:rsidR="00BB7925" w:rsidRPr="00D43E53" w:rsidRDefault="00783B8D" w:rsidP="00740439">
      <w:pPr>
        <w:spacing w:after="0" w:line="324" w:lineRule="auto"/>
        <w:ind w:left="-5" w:right="76"/>
        <w:jc w:val="left"/>
      </w:pPr>
      <w:r>
        <w:rPr>
          <w:b/>
        </w:rPr>
        <w:lastRenderedPageBreak/>
        <w:t xml:space="preserve">       </w:t>
      </w:r>
      <w:r w:rsidR="00846B0E" w:rsidRPr="00D43E53">
        <w:rPr>
          <w:b/>
        </w:rPr>
        <w:t xml:space="preserve">.............................................. </w:t>
      </w:r>
      <w:r w:rsidR="0030580C">
        <w:rPr>
          <w:b/>
        </w:rPr>
        <w:t xml:space="preserve">                                      </w:t>
      </w:r>
      <w:r w:rsidR="0030580C" w:rsidRPr="00D43E53">
        <w:rPr>
          <w:b/>
        </w:rPr>
        <w:t xml:space="preserve">.............................................. </w:t>
      </w:r>
      <w:r w:rsidR="00846B0E" w:rsidRPr="00D43E53">
        <w:rPr>
          <w:b/>
        </w:rPr>
        <w:t xml:space="preserve">                                                    </w:t>
      </w:r>
    </w:p>
    <w:p w:rsidR="0030580C" w:rsidRPr="00D43E53" w:rsidRDefault="00846B0E" w:rsidP="00740439">
      <w:pPr>
        <w:spacing w:after="0" w:line="324" w:lineRule="auto"/>
        <w:ind w:left="3525" w:right="76" w:hanging="3540"/>
        <w:jc w:val="left"/>
        <w:rPr>
          <w:b/>
        </w:rPr>
      </w:pPr>
      <w:r w:rsidRPr="00D43E53">
        <w:rPr>
          <w:b/>
        </w:rPr>
        <w:t xml:space="preserve">      Sr. </w:t>
      </w:r>
      <w:r w:rsidR="00EA7A89">
        <w:rPr>
          <w:b/>
        </w:rPr>
        <w:t xml:space="preserve">Ricardo Romeo </w:t>
      </w:r>
      <w:proofErr w:type="spellStart"/>
      <w:r w:rsidR="00EA7A89">
        <w:rPr>
          <w:b/>
        </w:rPr>
        <w:t>Malpassi</w:t>
      </w:r>
      <w:proofErr w:type="spellEnd"/>
      <w:r w:rsidR="0030580C">
        <w:rPr>
          <w:b/>
        </w:rPr>
        <w:t xml:space="preserve"> </w:t>
      </w:r>
      <w:r w:rsidR="0030580C" w:rsidRPr="00D43E53">
        <w:rPr>
          <w:b/>
        </w:rPr>
        <w:t xml:space="preserve">      </w:t>
      </w:r>
      <w:r w:rsidR="0030580C">
        <w:rPr>
          <w:b/>
        </w:rPr>
        <w:t xml:space="preserve">                            </w:t>
      </w:r>
      <w:r w:rsidR="0030580C" w:rsidRPr="00D43E53">
        <w:rPr>
          <w:b/>
        </w:rPr>
        <w:t xml:space="preserve">Sr. </w:t>
      </w:r>
      <w:r w:rsidR="00933316">
        <w:rPr>
          <w:b/>
        </w:rPr>
        <w:t xml:space="preserve">Luis Miguel Ángel </w:t>
      </w:r>
      <w:proofErr w:type="spellStart"/>
      <w:r w:rsidR="00933316">
        <w:rPr>
          <w:b/>
        </w:rPr>
        <w:t>Pierani</w:t>
      </w:r>
      <w:proofErr w:type="spellEnd"/>
    </w:p>
    <w:p w:rsidR="00BB7925" w:rsidRPr="00D43E53" w:rsidRDefault="0030580C" w:rsidP="00740439">
      <w:pPr>
        <w:spacing w:after="0" w:line="324" w:lineRule="auto"/>
        <w:ind w:right="76"/>
        <w:jc w:val="left"/>
      </w:pPr>
      <w:r>
        <w:rPr>
          <w:b/>
        </w:rPr>
        <w:t xml:space="preserve"> </w:t>
      </w:r>
      <w:r w:rsidR="00EA7A89" w:rsidRPr="0030580C">
        <w:rPr>
          <w:b/>
        </w:rPr>
        <w:t xml:space="preserve">    </w:t>
      </w:r>
      <w:r w:rsidR="002A6059" w:rsidRPr="0030580C">
        <w:rPr>
          <w:b/>
        </w:rPr>
        <w:t xml:space="preserve">   </w:t>
      </w:r>
      <w:r w:rsidR="00846B0E" w:rsidRPr="0030580C">
        <w:rPr>
          <w:b/>
        </w:rPr>
        <w:t xml:space="preserve">DNI Nº </w:t>
      </w:r>
      <w:r w:rsidRPr="0030580C">
        <w:rPr>
          <w:b/>
        </w:rPr>
        <w:t>8.112.650</w:t>
      </w:r>
      <w:r w:rsidR="00846B0E" w:rsidRPr="0030580C">
        <w:rPr>
          <w:b/>
        </w:rPr>
        <w:t xml:space="preserve">    </w:t>
      </w:r>
      <w:r>
        <w:rPr>
          <w:b/>
        </w:rPr>
        <w:t xml:space="preserve"> </w:t>
      </w:r>
      <w:r w:rsidRPr="0030580C">
        <w:rPr>
          <w:b/>
        </w:rPr>
        <w:t xml:space="preserve">       </w:t>
      </w:r>
      <w:r>
        <w:rPr>
          <w:b/>
        </w:rPr>
        <w:t xml:space="preserve">                                            </w:t>
      </w:r>
      <w:r w:rsidRPr="0030580C">
        <w:rPr>
          <w:b/>
        </w:rPr>
        <w:t xml:space="preserve">DNI Nº </w:t>
      </w:r>
      <w:r w:rsidR="00933316" w:rsidRPr="00933316">
        <w:rPr>
          <w:b/>
        </w:rPr>
        <w:t>12.907.381</w:t>
      </w:r>
      <w:r w:rsidRPr="0030580C">
        <w:rPr>
          <w:b/>
        </w:rPr>
        <w:t xml:space="preserve"> </w:t>
      </w:r>
      <w:r w:rsidR="00310ADB" w:rsidRPr="00D43E53">
        <w:rPr>
          <w:b/>
        </w:rPr>
        <w:t xml:space="preserve">           </w:t>
      </w:r>
    </w:p>
    <w:sectPr w:rsidR="00BB7925" w:rsidRPr="00D43E53" w:rsidSect="00D57DB1">
      <w:headerReference w:type="even" r:id="rId7"/>
      <w:headerReference w:type="default" r:id="rId8"/>
      <w:footerReference w:type="even" r:id="rId9"/>
      <w:footerReference w:type="default" r:id="rId10"/>
      <w:headerReference w:type="first" r:id="rId11"/>
      <w:footerReference w:type="first" r:id="rId12"/>
      <w:pgSz w:w="12240" w:h="20160" w:code="5"/>
      <w:pgMar w:top="1701" w:right="1134" w:bottom="851" w:left="1701"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074" w:rsidRDefault="00C91074" w:rsidP="00A26E49">
      <w:pPr>
        <w:spacing w:after="0" w:line="240" w:lineRule="auto"/>
      </w:pPr>
      <w:r>
        <w:separator/>
      </w:r>
    </w:p>
  </w:endnote>
  <w:endnote w:type="continuationSeparator" w:id="0">
    <w:p w:rsidR="00C91074" w:rsidRDefault="00C91074" w:rsidP="00A2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aco">
    <w:altName w:val="Trebuchet MS"/>
    <w:charset w:val="00"/>
    <w:family w:val="auto"/>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0C" w:rsidRDefault="005C760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0C" w:rsidRDefault="005C760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0C" w:rsidRDefault="005C760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074" w:rsidRDefault="00C91074" w:rsidP="00A26E49">
      <w:pPr>
        <w:spacing w:after="0" w:line="240" w:lineRule="auto"/>
      </w:pPr>
      <w:r>
        <w:separator/>
      </w:r>
    </w:p>
  </w:footnote>
  <w:footnote w:type="continuationSeparator" w:id="0">
    <w:p w:rsidR="00C91074" w:rsidRDefault="00C91074" w:rsidP="00A26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0C" w:rsidRDefault="005C760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normal41"/>
      <w:tblW w:w="9491" w:type="dxa"/>
      <w:tblLook w:val="04A0" w:firstRow="1" w:lastRow="0" w:firstColumn="1" w:lastColumn="0" w:noHBand="0" w:noVBand="1"/>
    </w:tblPr>
    <w:tblGrid>
      <w:gridCol w:w="5636"/>
      <w:gridCol w:w="3855"/>
    </w:tblGrid>
    <w:tr w:rsidR="009B3FE6" w:rsidRPr="00542C42" w:rsidTr="00FD084B">
      <w:trPr>
        <w:cnfStyle w:val="100000000000" w:firstRow="1" w:lastRow="0" w:firstColumn="0" w:lastColumn="0" w:oddVBand="0" w:evenVBand="0" w:oddHBand="0"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5636" w:type="dxa"/>
        </w:tcPr>
        <w:p w:rsidR="009B3FE6" w:rsidRDefault="009B3FE6" w:rsidP="00FD084B">
          <w:pPr>
            <w:pStyle w:val="Encabezado"/>
            <w:ind w:left="-108"/>
            <w:rPr>
              <w:b w:val="0"/>
              <w:bCs w:val="0"/>
            </w:rPr>
          </w:pPr>
          <w:r w:rsidRPr="00CA039E">
            <w:rPr>
              <w:noProof/>
              <w:sz w:val="19"/>
              <w:szCs w:val="19"/>
              <w:lang w:val="en-US"/>
            </w:rPr>
            <w:drawing>
              <wp:anchor distT="0" distB="0" distL="114300" distR="114300" simplePos="0" relativeHeight="251658752" behindDoc="0" locked="0" layoutInCell="1" allowOverlap="1" wp14:anchorId="0ECE744A" wp14:editId="214FEE10">
                <wp:simplePos x="0" y="0"/>
                <wp:positionH relativeFrom="column">
                  <wp:posOffset>635</wp:posOffset>
                </wp:positionH>
                <wp:positionV relativeFrom="paragraph">
                  <wp:posOffset>53975</wp:posOffset>
                </wp:positionV>
                <wp:extent cx="1733550" cy="84264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3355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3FE6" w:rsidRDefault="009B3FE6" w:rsidP="00FD084B">
          <w:pPr>
            <w:rPr>
              <w:b w:val="0"/>
              <w:bCs w:val="0"/>
            </w:rPr>
          </w:pPr>
        </w:p>
        <w:p w:rsidR="009B3FE6" w:rsidRDefault="009B3FE6" w:rsidP="00FD084B">
          <w:pPr>
            <w:tabs>
              <w:tab w:val="left" w:pos="2400"/>
            </w:tabs>
          </w:pPr>
        </w:p>
        <w:p w:rsidR="009B3FE6" w:rsidRDefault="009B3FE6" w:rsidP="00FD084B">
          <w:pPr>
            <w:pStyle w:val="Encabezado"/>
            <w:rPr>
              <w:rFonts w:ascii="Chaco" w:hAnsi="Chaco" w:cs="Calibri"/>
              <w:bCs w:val="0"/>
              <w:spacing w:val="-4"/>
              <w:sz w:val="18"/>
              <w:szCs w:val="18"/>
            </w:rPr>
          </w:pPr>
        </w:p>
        <w:p w:rsidR="009B3FE6" w:rsidRDefault="009B3FE6" w:rsidP="00FD084B">
          <w:pPr>
            <w:pStyle w:val="Encabezado"/>
            <w:ind w:left="0" w:firstLine="0"/>
            <w:rPr>
              <w:rFonts w:ascii="Chaco" w:hAnsi="Chaco" w:cs="Calibri"/>
              <w:bCs w:val="0"/>
              <w:spacing w:val="-4"/>
              <w:sz w:val="19"/>
              <w:szCs w:val="19"/>
            </w:rPr>
          </w:pPr>
        </w:p>
        <w:p w:rsidR="009B3FE6" w:rsidRPr="00CA039E" w:rsidRDefault="009B3FE6" w:rsidP="00FD084B">
          <w:pPr>
            <w:pStyle w:val="Encabezado"/>
            <w:ind w:left="0" w:firstLine="0"/>
            <w:rPr>
              <w:rFonts w:ascii="Chaco" w:hAnsi="Chaco" w:cs="Calibri"/>
              <w:bCs w:val="0"/>
              <w:spacing w:val="-4"/>
              <w:sz w:val="19"/>
              <w:szCs w:val="19"/>
            </w:rPr>
          </w:pPr>
          <w:r>
            <w:rPr>
              <w:rFonts w:ascii="Chaco" w:hAnsi="Chaco" w:cs="Calibri"/>
              <w:bCs w:val="0"/>
              <w:spacing w:val="-4"/>
              <w:sz w:val="19"/>
              <w:szCs w:val="19"/>
            </w:rPr>
            <w:t xml:space="preserve">   </w:t>
          </w:r>
          <w:r w:rsidRPr="00CA039E">
            <w:rPr>
              <w:rFonts w:ascii="Chaco" w:hAnsi="Chaco" w:cs="Calibri"/>
              <w:bCs w:val="0"/>
              <w:spacing w:val="-4"/>
              <w:sz w:val="19"/>
              <w:szCs w:val="19"/>
            </w:rPr>
            <w:t>2022 – Las Malvinas son argentinas</w:t>
          </w:r>
          <w:r w:rsidRPr="00CA039E">
            <w:rPr>
              <w:spacing w:val="-4"/>
              <w:sz w:val="19"/>
              <w:szCs w:val="19"/>
            </w:rPr>
            <w:tab/>
          </w:r>
        </w:p>
      </w:tc>
      <w:tc>
        <w:tcPr>
          <w:tcW w:w="3855" w:type="dxa"/>
        </w:tcPr>
        <w:p w:rsidR="009B3FE6" w:rsidRPr="00FD084B" w:rsidRDefault="009B3FE6" w:rsidP="00FD084B">
          <w:pPr>
            <w:pStyle w:val="Encabezado"/>
            <w:cnfStyle w:val="100000000000" w:firstRow="1" w:lastRow="0" w:firstColumn="0" w:lastColumn="0" w:oddVBand="0" w:evenVBand="0" w:oddHBand="0" w:evenHBand="0" w:firstRowFirstColumn="0" w:firstRowLastColumn="0" w:lastRowFirstColumn="0" w:lastRowLastColumn="0"/>
            <w:rPr>
              <w:rFonts w:ascii="Chaco" w:hAnsi="Chaco"/>
              <w:b w:val="0"/>
              <w:sz w:val="19"/>
              <w:szCs w:val="19"/>
            </w:rPr>
          </w:pPr>
        </w:p>
        <w:p w:rsidR="009B3FE6" w:rsidRPr="00FD084B" w:rsidRDefault="009B3FE6" w:rsidP="00FD084B">
          <w:pPr>
            <w:pStyle w:val="Encabezado"/>
            <w:cnfStyle w:val="100000000000" w:firstRow="1" w:lastRow="0" w:firstColumn="0" w:lastColumn="0" w:oddVBand="0" w:evenVBand="0" w:oddHBand="0" w:evenHBand="0" w:firstRowFirstColumn="0" w:firstRowLastColumn="0" w:lastRowFirstColumn="0" w:lastRowLastColumn="0"/>
            <w:rPr>
              <w:rFonts w:ascii="Chaco" w:hAnsi="Chaco"/>
              <w:b w:val="0"/>
              <w:sz w:val="19"/>
              <w:szCs w:val="19"/>
            </w:rPr>
          </w:pPr>
        </w:p>
        <w:p w:rsidR="009B3FE6" w:rsidRPr="00FD084B" w:rsidRDefault="009B3FE6" w:rsidP="00FD084B">
          <w:pPr>
            <w:pStyle w:val="Encabezado"/>
            <w:cnfStyle w:val="100000000000" w:firstRow="1" w:lastRow="0" w:firstColumn="0" w:lastColumn="0" w:oddVBand="0" w:evenVBand="0" w:oddHBand="0" w:evenHBand="0" w:firstRowFirstColumn="0" w:firstRowLastColumn="0" w:lastRowFirstColumn="0" w:lastRowLastColumn="0"/>
            <w:rPr>
              <w:rFonts w:ascii="Chaco" w:hAnsi="Chaco"/>
              <w:b w:val="0"/>
              <w:sz w:val="19"/>
              <w:szCs w:val="19"/>
            </w:rPr>
          </w:pPr>
        </w:p>
        <w:p w:rsidR="009B3FE6" w:rsidRPr="00FD084B" w:rsidRDefault="009B3FE6" w:rsidP="00FD084B">
          <w:pPr>
            <w:pStyle w:val="Encabezado"/>
            <w:cnfStyle w:val="100000000000" w:firstRow="1" w:lastRow="0" w:firstColumn="0" w:lastColumn="0" w:oddVBand="0" w:evenVBand="0" w:oddHBand="0" w:evenHBand="0" w:firstRowFirstColumn="0" w:firstRowLastColumn="0" w:lastRowFirstColumn="0" w:lastRowLastColumn="0"/>
            <w:rPr>
              <w:rFonts w:ascii="Chaco" w:hAnsi="Chaco"/>
              <w:b w:val="0"/>
              <w:sz w:val="19"/>
              <w:szCs w:val="19"/>
            </w:rPr>
          </w:pPr>
        </w:p>
        <w:p w:rsidR="009B3FE6" w:rsidRPr="00FD084B" w:rsidRDefault="009B3FE6" w:rsidP="00FD084B">
          <w:pPr>
            <w:pStyle w:val="Encabezado"/>
            <w:cnfStyle w:val="100000000000" w:firstRow="1" w:lastRow="0" w:firstColumn="0" w:lastColumn="0" w:oddVBand="0" w:evenVBand="0" w:oddHBand="0" w:evenHBand="0" w:firstRowFirstColumn="0" w:firstRowLastColumn="0" w:lastRowFirstColumn="0" w:lastRowLastColumn="0"/>
            <w:rPr>
              <w:rFonts w:ascii="Chaco" w:hAnsi="Chaco"/>
              <w:b w:val="0"/>
              <w:sz w:val="19"/>
              <w:szCs w:val="19"/>
            </w:rPr>
          </w:pPr>
        </w:p>
        <w:p w:rsidR="009B3FE6" w:rsidRPr="00C06712" w:rsidRDefault="009B3FE6" w:rsidP="00FD084B">
          <w:pPr>
            <w:pStyle w:val="Encabezado"/>
            <w:cnfStyle w:val="100000000000" w:firstRow="1" w:lastRow="0" w:firstColumn="0" w:lastColumn="0" w:oddVBand="0" w:evenVBand="0" w:oddHBand="0" w:evenHBand="0" w:firstRowFirstColumn="0" w:firstRowLastColumn="0" w:lastRowFirstColumn="0" w:lastRowLastColumn="0"/>
            <w:rPr>
              <w:rFonts w:ascii="Chaco" w:hAnsi="Chaco"/>
              <w:sz w:val="23"/>
              <w:szCs w:val="23"/>
            </w:rPr>
          </w:pPr>
          <w:r w:rsidRPr="00C06712">
            <w:rPr>
              <w:rFonts w:ascii="Chaco" w:hAnsi="Chaco"/>
              <w:sz w:val="23"/>
              <w:szCs w:val="23"/>
            </w:rPr>
            <w:t>Gobierno de Venado Tuerto</w:t>
          </w:r>
        </w:p>
        <w:p w:rsidR="009B3FE6" w:rsidRDefault="009B3FE6" w:rsidP="00FD084B">
          <w:pPr>
            <w:pStyle w:val="Encabezado"/>
            <w:ind w:right="-108"/>
            <w:cnfStyle w:val="100000000000" w:firstRow="1" w:lastRow="0" w:firstColumn="0" w:lastColumn="0" w:oddVBand="0" w:evenVBand="0" w:oddHBand="0" w:evenHBand="0" w:firstRowFirstColumn="0" w:firstRowLastColumn="0" w:lastRowFirstColumn="0" w:lastRowLastColumn="0"/>
            <w:rPr>
              <w:rFonts w:ascii="Chaco" w:hAnsi="Chaco"/>
              <w:b w:val="0"/>
              <w:sz w:val="23"/>
              <w:szCs w:val="23"/>
            </w:rPr>
          </w:pPr>
          <w:r w:rsidRPr="00C06712">
            <w:rPr>
              <w:rFonts w:ascii="Chaco" w:hAnsi="Chaco"/>
              <w:b w:val="0"/>
              <w:sz w:val="23"/>
              <w:szCs w:val="23"/>
            </w:rPr>
            <w:t>Secretaría de Desarrollo</w:t>
          </w:r>
        </w:p>
        <w:p w:rsidR="009B3FE6" w:rsidRPr="00FD084B" w:rsidRDefault="009B3FE6" w:rsidP="00FD084B">
          <w:pPr>
            <w:pStyle w:val="Encabezado"/>
            <w:ind w:right="-108"/>
            <w:cnfStyle w:val="100000000000" w:firstRow="1" w:lastRow="0" w:firstColumn="0" w:lastColumn="0" w:oddVBand="0" w:evenVBand="0" w:oddHBand="0" w:evenHBand="0" w:firstRowFirstColumn="0" w:firstRowLastColumn="0" w:lastRowFirstColumn="0" w:lastRowLastColumn="0"/>
            <w:rPr>
              <w:rFonts w:ascii="Chaco" w:hAnsi="Chaco"/>
              <w:b w:val="0"/>
              <w:sz w:val="23"/>
              <w:szCs w:val="23"/>
            </w:rPr>
          </w:pPr>
          <w:r w:rsidRPr="00C06712">
            <w:rPr>
              <w:rFonts w:ascii="Chaco" w:hAnsi="Chaco"/>
              <w:b w:val="0"/>
              <w:sz w:val="23"/>
              <w:szCs w:val="23"/>
            </w:rPr>
            <w:t>Productivo</w:t>
          </w:r>
          <w:r>
            <w:rPr>
              <w:rFonts w:ascii="Chaco" w:hAnsi="Chaco"/>
              <w:b w:val="0"/>
              <w:sz w:val="23"/>
              <w:szCs w:val="23"/>
            </w:rPr>
            <w:t xml:space="preserve"> y</w:t>
          </w:r>
          <w:r w:rsidRPr="00C06712">
            <w:rPr>
              <w:rFonts w:ascii="Chaco" w:hAnsi="Chaco"/>
              <w:b w:val="0"/>
              <w:sz w:val="23"/>
              <w:szCs w:val="23"/>
            </w:rPr>
            <w:t xml:space="preserve"> Planeamiento</w:t>
          </w:r>
          <w:r>
            <w:rPr>
              <w:rFonts w:ascii="Chaco" w:hAnsi="Chaco"/>
              <w:b w:val="0"/>
              <w:sz w:val="23"/>
              <w:szCs w:val="23"/>
            </w:rPr>
            <w:t xml:space="preserve"> Urbano</w:t>
          </w:r>
        </w:p>
      </w:tc>
    </w:tr>
  </w:tbl>
  <w:p w:rsidR="009B3FE6" w:rsidRDefault="009B3FE6" w:rsidP="00FD084B">
    <w:pPr>
      <w:pStyle w:val="Encabezado"/>
      <w:tabs>
        <w:tab w:val="clear" w:pos="4419"/>
        <w:tab w:val="clear" w:pos="8838"/>
        <w:tab w:val="left" w:pos="181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60C" w:rsidRDefault="005C760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25"/>
    <w:rsid w:val="0001149E"/>
    <w:rsid w:val="000606DC"/>
    <w:rsid w:val="00083E21"/>
    <w:rsid w:val="00092CCF"/>
    <w:rsid w:val="00096560"/>
    <w:rsid w:val="000A5BE5"/>
    <w:rsid w:val="000A6988"/>
    <w:rsid w:val="000B5772"/>
    <w:rsid w:val="000B709E"/>
    <w:rsid w:val="000C6862"/>
    <w:rsid w:val="000F3A30"/>
    <w:rsid w:val="00126022"/>
    <w:rsid w:val="00153437"/>
    <w:rsid w:val="0015676F"/>
    <w:rsid w:val="00173564"/>
    <w:rsid w:val="00196EC8"/>
    <w:rsid w:val="001A7598"/>
    <w:rsid w:val="001B7E1F"/>
    <w:rsid w:val="001C41ED"/>
    <w:rsid w:val="001D1C7B"/>
    <w:rsid w:val="001F4B80"/>
    <w:rsid w:val="002218FC"/>
    <w:rsid w:val="002234EC"/>
    <w:rsid w:val="00225609"/>
    <w:rsid w:val="002A6059"/>
    <w:rsid w:val="002A75D4"/>
    <w:rsid w:val="002C14DB"/>
    <w:rsid w:val="002C51EE"/>
    <w:rsid w:val="002D088E"/>
    <w:rsid w:val="002F3258"/>
    <w:rsid w:val="003045DE"/>
    <w:rsid w:val="003057C9"/>
    <w:rsid w:val="0030580C"/>
    <w:rsid w:val="00310ADB"/>
    <w:rsid w:val="00334BA8"/>
    <w:rsid w:val="00340076"/>
    <w:rsid w:val="0034572E"/>
    <w:rsid w:val="00365E5A"/>
    <w:rsid w:val="00383031"/>
    <w:rsid w:val="0038444E"/>
    <w:rsid w:val="00387FA5"/>
    <w:rsid w:val="00390601"/>
    <w:rsid w:val="003A27F7"/>
    <w:rsid w:val="003A69A6"/>
    <w:rsid w:val="003C75EB"/>
    <w:rsid w:val="003D2556"/>
    <w:rsid w:val="003E0CC5"/>
    <w:rsid w:val="003E58FA"/>
    <w:rsid w:val="003F2488"/>
    <w:rsid w:val="003F5841"/>
    <w:rsid w:val="00403C74"/>
    <w:rsid w:val="00410C1E"/>
    <w:rsid w:val="00450C0C"/>
    <w:rsid w:val="00477DA8"/>
    <w:rsid w:val="00494570"/>
    <w:rsid w:val="004C69B9"/>
    <w:rsid w:val="004D4321"/>
    <w:rsid w:val="0051647E"/>
    <w:rsid w:val="00517A18"/>
    <w:rsid w:val="00523430"/>
    <w:rsid w:val="00530C2F"/>
    <w:rsid w:val="00554AE3"/>
    <w:rsid w:val="005A7B29"/>
    <w:rsid w:val="005B201A"/>
    <w:rsid w:val="005C4424"/>
    <w:rsid w:val="005C58F2"/>
    <w:rsid w:val="005C760C"/>
    <w:rsid w:val="005D0783"/>
    <w:rsid w:val="005D2D17"/>
    <w:rsid w:val="005E6324"/>
    <w:rsid w:val="00633E71"/>
    <w:rsid w:val="0065278A"/>
    <w:rsid w:val="00657E6B"/>
    <w:rsid w:val="0067520B"/>
    <w:rsid w:val="006C1C9B"/>
    <w:rsid w:val="006C2D36"/>
    <w:rsid w:val="006C776C"/>
    <w:rsid w:val="00706D2C"/>
    <w:rsid w:val="00715391"/>
    <w:rsid w:val="00717D3B"/>
    <w:rsid w:val="00720928"/>
    <w:rsid w:val="00740439"/>
    <w:rsid w:val="00772A6D"/>
    <w:rsid w:val="00773D23"/>
    <w:rsid w:val="00783B8D"/>
    <w:rsid w:val="00785D50"/>
    <w:rsid w:val="00787643"/>
    <w:rsid w:val="00791227"/>
    <w:rsid w:val="007D62D5"/>
    <w:rsid w:val="007E076F"/>
    <w:rsid w:val="007F4777"/>
    <w:rsid w:val="008245F6"/>
    <w:rsid w:val="00826AB8"/>
    <w:rsid w:val="00844CF5"/>
    <w:rsid w:val="00846B0E"/>
    <w:rsid w:val="008509BD"/>
    <w:rsid w:val="0088058D"/>
    <w:rsid w:val="00882BC9"/>
    <w:rsid w:val="008845F1"/>
    <w:rsid w:val="008B1B4A"/>
    <w:rsid w:val="008C6D99"/>
    <w:rsid w:val="008D02BB"/>
    <w:rsid w:val="008D1959"/>
    <w:rsid w:val="008F49E7"/>
    <w:rsid w:val="00903814"/>
    <w:rsid w:val="00926E77"/>
    <w:rsid w:val="00933316"/>
    <w:rsid w:val="00970F22"/>
    <w:rsid w:val="00971E10"/>
    <w:rsid w:val="00991E56"/>
    <w:rsid w:val="009B3FE6"/>
    <w:rsid w:val="009C2A18"/>
    <w:rsid w:val="009D08EE"/>
    <w:rsid w:val="009E0D23"/>
    <w:rsid w:val="009E2A16"/>
    <w:rsid w:val="009E6AF3"/>
    <w:rsid w:val="009E709F"/>
    <w:rsid w:val="009F5B22"/>
    <w:rsid w:val="009F5D19"/>
    <w:rsid w:val="009F7D9C"/>
    <w:rsid w:val="00A1515F"/>
    <w:rsid w:val="00A21E8A"/>
    <w:rsid w:val="00A24B88"/>
    <w:rsid w:val="00A26E49"/>
    <w:rsid w:val="00A7714B"/>
    <w:rsid w:val="00A85EF1"/>
    <w:rsid w:val="00A87B04"/>
    <w:rsid w:val="00A93ED8"/>
    <w:rsid w:val="00AF79D7"/>
    <w:rsid w:val="00B025F7"/>
    <w:rsid w:val="00B05710"/>
    <w:rsid w:val="00B13BB1"/>
    <w:rsid w:val="00B2027F"/>
    <w:rsid w:val="00B25390"/>
    <w:rsid w:val="00B37F4B"/>
    <w:rsid w:val="00B503E8"/>
    <w:rsid w:val="00B8055C"/>
    <w:rsid w:val="00B837F1"/>
    <w:rsid w:val="00B97516"/>
    <w:rsid w:val="00BB4FB8"/>
    <w:rsid w:val="00BB7925"/>
    <w:rsid w:val="00BC4EC5"/>
    <w:rsid w:val="00BD0230"/>
    <w:rsid w:val="00C235CF"/>
    <w:rsid w:val="00C36F49"/>
    <w:rsid w:val="00C47DD3"/>
    <w:rsid w:val="00C61D2C"/>
    <w:rsid w:val="00C91074"/>
    <w:rsid w:val="00CB703F"/>
    <w:rsid w:val="00CC437F"/>
    <w:rsid w:val="00CD33B2"/>
    <w:rsid w:val="00CF18A8"/>
    <w:rsid w:val="00CF76C2"/>
    <w:rsid w:val="00D00577"/>
    <w:rsid w:val="00D43E53"/>
    <w:rsid w:val="00D451A5"/>
    <w:rsid w:val="00D57DB1"/>
    <w:rsid w:val="00D70181"/>
    <w:rsid w:val="00DA0B88"/>
    <w:rsid w:val="00DA4039"/>
    <w:rsid w:val="00DC039A"/>
    <w:rsid w:val="00DC5936"/>
    <w:rsid w:val="00DC73FB"/>
    <w:rsid w:val="00DD259B"/>
    <w:rsid w:val="00DD2A25"/>
    <w:rsid w:val="00DD31C1"/>
    <w:rsid w:val="00DF0495"/>
    <w:rsid w:val="00DF5F9C"/>
    <w:rsid w:val="00E03EB2"/>
    <w:rsid w:val="00E17818"/>
    <w:rsid w:val="00E44946"/>
    <w:rsid w:val="00E61992"/>
    <w:rsid w:val="00E64D91"/>
    <w:rsid w:val="00E66B94"/>
    <w:rsid w:val="00E83FE2"/>
    <w:rsid w:val="00EA7A89"/>
    <w:rsid w:val="00ED0D76"/>
    <w:rsid w:val="00EE3820"/>
    <w:rsid w:val="00EE5F6E"/>
    <w:rsid w:val="00F40B80"/>
    <w:rsid w:val="00FC2DD4"/>
    <w:rsid w:val="00FD084B"/>
    <w:rsid w:val="00FD33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2FE80"/>
  <w15:docId w15:val="{4E6A12E4-0E93-4D11-B812-B3CF721E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360" w:lineRule="auto"/>
      <w:ind w:left="579"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ind w:left="562"/>
      <w:jc w:val="center"/>
      <w:outlineLvl w:val="0"/>
    </w:pPr>
    <w:rPr>
      <w:rFonts w:ascii="Chaco" w:eastAsia="Chaco" w:hAnsi="Chaco" w:cs="Chaco"/>
      <w:color w:val="000000"/>
      <w:sz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haco" w:eastAsia="Chaco" w:hAnsi="Chaco" w:cs="Chaco"/>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A26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6E49"/>
    <w:rPr>
      <w:rFonts w:ascii="Arial" w:eastAsia="Arial" w:hAnsi="Arial" w:cs="Arial"/>
      <w:color w:val="000000"/>
      <w:sz w:val="24"/>
    </w:rPr>
  </w:style>
  <w:style w:type="paragraph" w:styleId="Piedepgina">
    <w:name w:val="footer"/>
    <w:basedOn w:val="Normal"/>
    <w:link w:val="PiedepginaCar"/>
    <w:uiPriority w:val="99"/>
    <w:unhideWhenUsed/>
    <w:rsid w:val="00A26E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E49"/>
    <w:rPr>
      <w:rFonts w:ascii="Arial" w:eastAsia="Arial" w:hAnsi="Arial" w:cs="Arial"/>
      <w:color w:val="000000"/>
      <w:sz w:val="24"/>
    </w:rPr>
  </w:style>
  <w:style w:type="table" w:customStyle="1" w:styleId="Tablanormal41">
    <w:name w:val="Tabla normal 41"/>
    <w:basedOn w:val="Tablanormal"/>
    <w:uiPriority w:val="44"/>
    <w:rsid w:val="00A26E49"/>
    <w:pPr>
      <w:spacing w:after="0" w:line="240" w:lineRule="auto"/>
    </w:pPr>
    <w:rPr>
      <w:rFonts w:ascii="Calibri" w:eastAsia="Calibri" w:hAnsi="Calibri" w:cs="Times New Roman"/>
      <w:lang w:val="es-E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xtoindependiente">
    <w:name w:val="Body Text"/>
    <w:basedOn w:val="Normal"/>
    <w:link w:val="TextoindependienteCar"/>
    <w:rsid w:val="002C14DB"/>
    <w:pPr>
      <w:spacing w:after="0" w:line="240" w:lineRule="auto"/>
      <w:ind w:left="0" w:firstLine="0"/>
    </w:pPr>
    <w:rPr>
      <w:rFonts w:eastAsia="Times New Roman"/>
      <w:color w:val="auto"/>
      <w:szCs w:val="20"/>
      <w:lang w:val="es-ES" w:eastAsia="es-ES"/>
    </w:rPr>
  </w:style>
  <w:style w:type="character" w:customStyle="1" w:styleId="TextoindependienteCar">
    <w:name w:val="Texto independiente Car"/>
    <w:basedOn w:val="Fuentedeprrafopredeter"/>
    <w:link w:val="Textoindependiente"/>
    <w:rsid w:val="002C14DB"/>
    <w:rPr>
      <w:rFonts w:ascii="Arial" w:eastAsia="Times New Roman" w:hAnsi="Arial" w:cs="Arial"/>
      <w:sz w:val="24"/>
      <w:szCs w:val="20"/>
      <w:lang w:val="es-ES" w:eastAsia="es-ES"/>
    </w:rPr>
  </w:style>
  <w:style w:type="paragraph" w:styleId="Textodeglobo">
    <w:name w:val="Balloon Text"/>
    <w:basedOn w:val="Normal"/>
    <w:link w:val="TextodegloboCar"/>
    <w:uiPriority w:val="99"/>
    <w:semiHidden/>
    <w:unhideWhenUsed/>
    <w:rsid w:val="001260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02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C1D0F-719E-436A-8E72-52E9EE9D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cp:lastModifiedBy>Usuario</cp:lastModifiedBy>
  <cp:revision>2</cp:revision>
  <cp:lastPrinted>2022-09-08T16:58:00Z</cp:lastPrinted>
  <dcterms:created xsi:type="dcterms:W3CDTF">2022-10-13T16:57:00Z</dcterms:created>
  <dcterms:modified xsi:type="dcterms:W3CDTF">2022-10-13T16:57:00Z</dcterms:modified>
</cp:coreProperties>
</file>